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3E403296" w:rsidR="00324A06" w:rsidRDefault="00324A06" w:rsidP="001D4A4C">
      <w:pPr>
        <w:pStyle w:val="CRCoverPage"/>
        <w:tabs>
          <w:tab w:val="right" w:pos="9639"/>
        </w:tabs>
        <w:spacing w:after="0"/>
        <w:rPr>
          <w:b/>
          <w:i/>
          <w:noProof/>
          <w:sz w:val="28"/>
        </w:rPr>
      </w:pPr>
      <w:r w:rsidRPr="00800E83">
        <w:rPr>
          <w:b/>
          <w:bCs/>
          <w:noProof/>
          <w:sz w:val="24"/>
        </w:rPr>
        <w:t>3GPP TSG</w:t>
      </w:r>
      <w:r w:rsidR="00AB31B7">
        <w:rPr>
          <w:b/>
          <w:bCs/>
          <w:noProof/>
          <w:sz w:val="24"/>
        </w:rPr>
        <w:t xml:space="preserve"> </w:t>
      </w:r>
      <w:r w:rsidRPr="00800E83">
        <w:rPr>
          <w:b/>
          <w:bCs/>
          <w:noProof/>
          <w:sz w:val="24"/>
        </w:rPr>
        <w:t>RAN Meeting #</w:t>
      </w:r>
      <w:r w:rsidR="00AB31B7">
        <w:rPr>
          <w:b/>
          <w:bCs/>
          <w:noProof/>
          <w:sz w:val="24"/>
        </w:rPr>
        <w:t>84</w:t>
      </w:r>
      <w:r>
        <w:rPr>
          <w:b/>
          <w:i/>
          <w:noProof/>
          <w:sz w:val="28"/>
        </w:rPr>
        <w:tab/>
      </w:r>
      <w:r w:rsidR="00C77B78" w:rsidRPr="00C77B78">
        <w:rPr>
          <w:b/>
          <w:i/>
          <w:noProof/>
          <w:sz w:val="28"/>
        </w:rPr>
        <w:t>RP-19</w:t>
      </w:r>
      <w:r w:rsidR="00EB175A">
        <w:rPr>
          <w:b/>
          <w:i/>
          <w:noProof/>
          <w:sz w:val="28"/>
        </w:rPr>
        <w:t>1478</w:t>
      </w:r>
    </w:p>
    <w:p w14:paraId="06EFB710" w14:textId="2532F0BB" w:rsidR="00324A06" w:rsidRPr="00C77B78" w:rsidRDefault="00AB31B7" w:rsidP="00324A06">
      <w:pPr>
        <w:pStyle w:val="CRCoverPage"/>
        <w:outlineLvl w:val="0"/>
        <w:rPr>
          <w:b/>
          <w:noProof/>
          <w:sz w:val="21"/>
        </w:rPr>
      </w:pPr>
      <w:r>
        <w:rPr>
          <w:b/>
          <w:noProof/>
          <w:sz w:val="24"/>
        </w:rPr>
        <w:t>Newport Beach</w:t>
      </w:r>
      <w:r w:rsidR="00324A06" w:rsidRPr="00800E83">
        <w:rPr>
          <w:b/>
          <w:noProof/>
          <w:sz w:val="24"/>
        </w:rPr>
        <w:t xml:space="preserve">, </w:t>
      </w:r>
      <w:r w:rsidR="00324A06">
        <w:rPr>
          <w:b/>
          <w:noProof/>
          <w:sz w:val="24"/>
        </w:rPr>
        <w:t>USA</w:t>
      </w:r>
      <w:r w:rsidR="00324A06" w:rsidRPr="00800E83">
        <w:rPr>
          <w:b/>
          <w:noProof/>
          <w:sz w:val="24"/>
        </w:rPr>
        <w:t xml:space="preserve">, </w:t>
      </w:r>
      <w:r>
        <w:rPr>
          <w:b/>
          <w:noProof/>
          <w:sz w:val="24"/>
        </w:rPr>
        <w:t>3</w:t>
      </w:r>
      <w:r w:rsidR="00324A06" w:rsidRPr="00800E83">
        <w:rPr>
          <w:b/>
          <w:noProof/>
          <w:sz w:val="24"/>
        </w:rPr>
        <w:t xml:space="preserve"> </w:t>
      </w:r>
      <w:r w:rsidR="00324A06">
        <w:rPr>
          <w:b/>
          <w:noProof/>
          <w:sz w:val="24"/>
        </w:rPr>
        <w:t>–</w:t>
      </w:r>
      <w:r w:rsidR="00324A06" w:rsidRPr="00800E83">
        <w:rPr>
          <w:b/>
          <w:noProof/>
          <w:sz w:val="24"/>
        </w:rPr>
        <w:t xml:space="preserve"> </w:t>
      </w:r>
      <w:r>
        <w:rPr>
          <w:b/>
          <w:noProof/>
          <w:sz w:val="24"/>
        </w:rPr>
        <w:t>6</w:t>
      </w:r>
      <w:r w:rsidR="00324A06">
        <w:rPr>
          <w:b/>
          <w:noProof/>
          <w:sz w:val="24"/>
        </w:rPr>
        <w:t xml:space="preserve"> </w:t>
      </w:r>
      <w:r>
        <w:rPr>
          <w:b/>
          <w:noProof/>
          <w:sz w:val="24"/>
        </w:rPr>
        <w:t>June</w:t>
      </w:r>
      <w:r w:rsidR="00324A06" w:rsidRPr="00800E83">
        <w:rPr>
          <w:b/>
          <w:noProof/>
          <w:sz w:val="24"/>
        </w:rPr>
        <w:t xml:space="preserve"> 201</w:t>
      </w:r>
      <w:r w:rsidR="00324A06">
        <w:rPr>
          <w:b/>
          <w:noProof/>
          <w:sz w:val="24"/>
        </w:rPr>
        <w:t>9</w:t>
      </w:r>
      <w:r w:rsidR="00C77B78">
        <w:rPr>
          <w:b/>
          <w:noProof/>
          <w:sz w:val="24"/>
        </w:rPr>
        <w:tab/>
      </w:r>
      <w:r w:rsidR="00C77B78">
        <w:rPr>
          <w:b/>
          <w:noProof/>
          <w:sz w:val="24"/>
        </w:rPr>
        <w:tab/>
      </w:r>
      <w:r w:rsidR="00C77B78">
        <w:rPr>
          <w:b/>
          <w:noProof/>
          <w:sz w:val="24"/>
        </w:rPr>
        <w:tab/>
      </w:r>
      <w:r w:rsidR="00C77B78">
        <w:rPr>
          <w:b/>
          <w:noProof/>
          <w:sz w:val="24"/>
        </w:rPr>
        <w:tab/>
      </w:r>
      <w:r w:rsidR="00C77B78">
        <w:rPr>
          <w:b/>
          <w:noProof/>
          <w:sz w:val="24"/>
        </w:rPr>
        <w:tab/>
      </w:r>
      <w:r w:rsidR="00C77B78">
        <w:rPr>
          <w:b/>
          <w:noProof/>
          <w:sz w:val="24"/>
        </w:rPr>
        <w:tab/>
      </w:r>
      <w:r w:rsidR="00C77B78">
        <w:rPr>
          <w:b/>
          <w:noProof/>
          <w:sz w:val="24"/>
        </w:rPr>
        <w:tab/>
      </w:r>
      <w:r w:rsidR="00C77B78">
        <w:rPr>
          <w:b/>
          <w:noProof/>
          <w:sz w:val="24"/>
        </w:rPr>
        <w:tab/>
      </w:r>
      <w:r w:rsidR="00C77B78">
        <w:rPr>
          <w:b/>
          <w:noProof/>
          <w:sz w:val="24"/>
        </w:rPr>
        <w:tab/>
      </w:r>
      <w:r w:rsidR="00C77B78">
        <w:rPr>
          <w:b/>
          <w:noProof/>
          <w:sz w:val="24"/>
        </w:rPr>
        <w:tab/>
      </w:r>
      <w:r w:rsidR="00C77B78">
        <w:rPr>
          <w:b/>
          <w:noProof/>
          <w:sz w:val="24"/>
        </w:rPr>
        <w:tab/>
      </w:r>
      <w:r w:rsidR="00C77B78">
        <w:rPr>
          <w:b/>
          <w:noProof/>
          <w:sz w:val="24"/>
        </w:rPr>
        <w:tab/>
      </w:r>
      <w:r w:rsidR="00C77B7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8AE388E" w:rsidR="001E41F3" w:rsidRPr="00410371" w:rsidRDefault="00A63943" w:rsidP="00E13F3D">
            <w:pPr>
              <w:pStyle w:val="CRCoverPage"/>
              <w:spacing w:after="0"/>
              <w:jc w:val="right"/>
              <w:rPr>
                <w:b/>
                <w:noProof/>
                <w:sz w:val="28"/>
              </w:rPr>
            </w:pPr>
            <w:r>
              <w:rPr>
                <w:b/>
                <w:noProof/>
                <w:sz w:val="28"/>
              </w:rPr>
              <w:t>38.331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2784E31" w:rsidR="001E41F3" w:rsidRPr="00410371" w:rsidRDefault="00751779" w:rsidP="00547111">
            <w:pPr>
              <w:pStyle w:val="CRCoverPage"/>
              <w:spacing w:after="0"/>
              <w:rPr>
                <w:noProof/>
              </w:rPr>
            </w:pPr>
            <w:r>
              <w:rPr>
                <w:b/>
                <w:noProof/>
                <w:sz w:val="28"/>
              </w:rPr>
              <w:t>1116</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88A569F" w:rsidR="001E41F3" w:rsidRPr="00410371" w:rsidRDefault="00EB175A" w:rsidP="00E13F3D">
            <w:pPr>
              <w:pStyle w:val="CRCoverPage"/>
              <w:spacing w:after="0"/>
              <w:jc w:val="center"/>
              <w:rPr>
                <w:b/>
                <w:noProof/>
              </w:rPr>
            </w:pPr>
            <w:r>
              <w:rPr>
                <w:b/>
                <w:noProof/>
                <w:sz w:val="28"/>
              </w:rPr>
              <w:t>2</w:t>
            </w:r>
            <w:bookmarkStart w:id="0" w:name="_GoBack"/>
            <w:bookmarkEnd w:id="0"/>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B0F5F52"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A63943">
              <w:rPr>
                <w:b/>
                <w:noProof/>
                <w:sz w:val="28"/>
              </w:rPr>
              <w:t>15.5.1</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6F9AAF3E" w:rsidR="00F25D98" w:rsidRDefault="00A63943"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C41C6E0" w:rsidR="00F25D98" w:rsidRDefault="00A63943"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77557584" w:rsidR="001E41F3" w:rsidRDefault="00591B9B" w:rsidP="00324A06">
            <w:pPr>
              <w:pStyle w:val="CRCoverPage"/>
              <w:spacing w:before="20" w:after="20"/>
              <w:ind w:left="100"/>
              <w:rPr>
                <w:noProof/>
              </w:rPr>
            </w:pPr>
            <w:r>
              <w:t xml:space="preserve">Clarification to </w:t>
            </w:r>
            <w:proofErr w:type="spellStart"/>
            <w:r>
              <w:t>commonSearchSpaceList</w:t>
            </w:r>
            <w:proofErr w:type="spellEnd"/>
            <w:r>
              <w:t xml:space="preserve"> in PDCCH-</w:t>
            </w:r>
            <w:proofErr w:type="spellStart"/>
            <w:r>
              <w:t>ConfigCommon</w:t>
            </w:r>
            <w:proofErr w:type="spellEnd"/>
            <w:r>
              <w:t xml:space="preserve">  </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3CA27ED7" w:rsidR="001E41F3" w:rsidRDefault="00C77B78"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89CDDD5" w:rsidR="001E41F3" w:rsidRDefault="00591B9B" w:rsidP="00324A06">
            <w:pPr>
              <w:pStyle w:val="CRCoverPage"/>
              <w:spacing w:before="20" w:after="20"/>
              <w:ind w:left="100"/>
              <w:rPr>
                <w:noProof/>
              </w:rPr>
            </w:pPr>
            <w:r>
              <w:rPr>
                <w:noProof/>
              </w:rPr>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0665D39" w:rsidR="001E41F3" w:rsidRDefault="00324A06" w:rsidP="00324A06">
            <w:pPr>
              <w:pStyle w:val="CRCoverPage"/>
              <w:spacing w:before="20" w:after="20"/>
              <w:ind w:left="100"/>
              <w:rPr>
                <w:noProof/>
              </w:rPr>
            </w:pPr>
            <w:r>
              <w:t>2019-05</w:t>
            </w:r>
            <w:r w:rsidR="009E59ED">
              <w:fldChar w:fldCharType="begin"/>
            </w:r>
            <w:r w:rsidR="009E59ED">
              <w:instrText xml:space="preserve"> DOCPROPERTY  ResDate  \* MERGEFORMAT </w:instrText>
            </w:r>
            <w:r w:rsidR="009E59ED">
              <w:fldChar w:fldCharType="end"/>
            </w:r>
            <w:r w:rsidR="00591B9B">
              <w:t>-</w:t>
            </w:r>
            <w:r w:rsidR="00C77B78">
              <w:t>31</w:t>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612AFEA" w:rsidR="001E41F3" w:rsidRDefault="00591B9B"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23F9FDE" w:rsidR="001E41F3" w:rsidRDefault="00591B9B" w:rsidP="00324A06">
            <w:pPr>
              <w:pStyle w:val="CRCoverPage"/>
              <w:spacing w:before="20" w:after="20"/>
              <w:ind w:left="100"/>
              <w:rPr>
                <w:noProof/>
              </w:rPr>
            </w:pPr>
            <w:r>
              <w:t>Rel-15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519E3793" w:rsidR="001E41F3" w:rsidRDefault="009971F1" w:rsidP="00AC546F">
            <w:pPr>
              <w:pStyle w:val="CRCoverPage"/>
              <w:spacing w:before="20" w:after="80"/>
              <w:ind w:left="102"/>
              <w:rPr>
                <w:noProof/>
              </w:rPr>
            </w:pPr>
            <w:r>
              <w:rPr>
                <w:noProof/>
              </w:rPr>
              <w:t xml:space="preserve">RAN2 has agreed that it is not possible to change the size of the signalled list of common search spaces once given in PDCCH-ConfigCommon. </w:t>
            </w:r>
            <w:r w:rsidR="00CD7C17">
              <w:rPr>
                <w:noProof/>
              </w:rPr>
              <w:t xml:space="preserve">However, this only applies for dedicated signalling, i.e. SIB change can still change all the cell parameters, but this is not clear in </w:t>
            </w:r>
            <w:r>
              <w:rPr>
                <w:noProof/>
              </w:rPr>
              <w:t xml:space="preserve">RRC. </w:t>
            </w:r>
            <w:r w:rsidR="00CD7C17">
              <w:rPr>
                <w:noProof/>
              </w:rPr>
              <w:t>Since the number of PDCCH common search spaces should align with SIB1 information, network should only update the field via</w:t>
            </w:r>
            <w:r w:rsidR="00CC6D6B">
              <w:rPr>
                <w:noProof/>
              </w:rPr>
              <w:t xml:space="preserve"> </w:t>
            </w:r>
            <w:r w:rsidR="00CC6D6B" w:rsidRPr="00CC6D6B">
              <w:rPr>
                <w:noProof/>
              </w:rPr>
              <w:t>resignalling the entire list again to the UE</w:t>
            </w:r>
            <w:r w:rsidR="00CD7C17">
              <w:rPr>
                <w:noProof/>
              </w:rPr>
              <w:t>.</w:t>
            </w:r>
            <w:r w:rsidR="007A47FB">
              <w:rPr>
                <w:noProof/>
              </w:rPr>
              <w:t xml:space="preserve"> </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EDE631" w14:textId="72E8D7CA" w:rsidR="00324A06" w:rsidRDefault="00CD7C17" w:rsidP="007A47FB">
            <w:pPr>
              <w:pStyle w:val="CRCoverPage"/>
              <w:numPr>
                <w:ilvl w:val="0"/>
                <w:numId w:val="4"/>
              </w:numPr>
              <w:spacing w:before="20" w:after="80"/>
              <w:rPr>
                <w:noProof/>
              </w:rPr>
            </w:pPr>
            <w:r>
              <w:rPr>
                <w:noProof/>
              </w:rPr>
              <w:t xml:space="preserve">Clarify that the number of elements in commonSearchSpaceList </w:t>
            </w:r>
            <w:r w:rsidR="007F7E0F" w:rsidRPr="00CC6D6B">
              <w:rPr>
                <w:noProof/>
              </w:rPr>
              <w:t xml:space="preserve">can </w:t>
            </w:r>
            <w:r w:rsidR="00CC6D6B" w:rsidRPr="00CC6D6B">
              <w:rPr>
                <w:noProof/>
              </w:rPr>
              <w:t>(</w:t>
            </w:r>
            <w:r w:rsidR="007F7E0F" w:rsidRPr="00CC6D6B">
              <w:rPr>
                <w:noProof/>
              </w:rPr>
              <w:t>only</w:t>
            </w:r>
            <w:r w:rsidR="00CC6D6B" w:rsidRPr="00CC6D6B">
              <w:rPr>
                <w:noProof/>
              </w:rPr>
              <w:t>)</w:t>
            </w:r>
            <w:r w:rsidR="007F7E0F" w:rsidRPr="00CC6D6B">
              <w:rPr>
                <w:noProof/>
              </w:rPr>
              <w:t xml:space="preserve"> be changed via </w:t>
            </w:r>
            <w:r w:rsidR="00CC6D6B" w:rsidRPr="00CC6D6B">
              <w:rPr>
                <w:noProof/>
              </w:rPr>
              <w:t>“full”</w:t>
            </w:r>
            <w:r w:rsidR="007F7E0F" w:rsidRPr="00CC6D6B">
              <w:rPr>
                <w:noProof/>
              </w:rPr>
              <w:t xml:space="preserve"> reconfiguration</w:t>
            </w:r>
            <w:r w:rsidR="00CC6D6B" w:rsidRPr="00CC6D6B">
              <w:rPr>
                <w:noProof/>
              </w:rPr>
              <w:t>, i.e. providing the entire list to the UE, in which case the UE uses the new list to replace the old list</w:t>
            </w:r>
            <w:r w:rsidR="007F7E0F" w:rsidRPr="00CC6D6B">
              <w:rPr>
                <w:noProof/>
              </w:rPr>
              <w:t>.</w:t>
            </w:r>
          </w:p>
          <w:p w14:paraId="544EFD95" w14:textId="77777777" w:rsidR="007A47FB" w:rsidRDefault="007A47FB" w:rsidP="007F1BB4">
            <w:pPr>
              <w:pStyle w:val="CRCoverPage"/>
              <w:spacing w:before="20" w:after="80"/>
              <w:ind w:left="100"/>
              <w:rPr>
                <w:noProof/>
              </w:rPr>
            </w:pP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2908F89D" w14:textId="7373ED23" w:rsidR="00591B9B" w:rsidRDefault="00591B9B" w:rsidP="00591B9B">
            <w:pPr>
              <w:pStyle w:val="CRCoverPage"/>
              <w:spacing w:before="20" w:after="80"/>
              <w:ind w:left="100"/>
              <w:rPr>
                <w:noProof/>
              </w:rPr>
            </w:pPr>
            <w:r w:rsidRPr="00441533">
              <w:rPr>
                <w:noProof/>
                <w:u w:val="single"/>
              </w:rPr>
              <w:t xml:space="preserve">Impacted </w:t>
            </w:r>
            <w:r>
              <w:rPr>
                <w:noProof/>
                <w:u w:val="single"/>
              </w:rPr>
              <w:t>5G architecture options</w:t>
            </w:r>
            <w:r>
              <w:rPr>
                <w:noProof/>
              </w:rPr>
              <w:t>: Standalone, EN-DC</w:t>
            </w:r>
          </w:p>
          <w:p w14:paraId="036883B0" w14:textId="50584EAC"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7F1BB4">
              <w:rPr>
                <w:noProof/>
              </w:rPr>
              <w:t>PDCCH decoding</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0F66BA6F" w:rsidR="00324A06" w:rsidRDefault="00324A06" w:rsidP="00324A06">
            <w:pPr>
              <w:pStyle w:val="CRCoverPage"/>
              <w:numPr>
                <w:ilvl w:val="0"/>
                <w:numId w:val="3"/>
              </w:numPr>
              <w:tabs>
                <w:tab w:val="left" w:pos="384"/>
              </w:tabs>
              <w:spacing w:before="20" w:after="80"/>
              <w:ind w:left="384" w:hanging="284"/>
              <w:rPr>
                <w:noProof/>
              </w:rPr>
            </w:pPr>
            <w:bookmarkStart w:id="3" w:name="_Hlk9967750"/>
            <w:r>
              <w:rPr>
                <w:noProof/>
              </w:rPr>
              <w:t>If the network is implemented according to the CR and the UE is not</w:t>
            </w:r>
            <w:r w:rsidR="007F1BB4">
              <w:rPr>
                <w:noProof/>
              </w:rPr>
              <w:t xml:space="preserve">, </w:t>
            </w:r>
            <w:r w:rsidR="007F7E0F">
              <w:rPr>
                <w:noProof/>
              </w:rPr>
              <w:t>the UE may not properly apply the signa</w:t>
            </w:r>
            <w:r w:rsidR="003D0417">
              <w:rPr>
                <w:noProof/>
              </w:rPr>
              <w:t>l</w:t>
            </w:r>
            <w:r w:rsidR="007F7E0F">
              <w:rPr>
                <w:noProof/>
              </w:rPr>
              <w:t>ling for the</w:t>
            </w:r>
            <w:r w:rsidR="007F1BB4">
              <w:rPr>
                <w:noProof/>
              </w:rPr>
              <w:t xml:space="preserve"> list of common search spaces</w:t>
            </w:r>
            <w:r w:rsidR="007F7E0F">
              <w:rPr>
                <w:noProof/>
              </w:rPr>
              <w:t xml:space="preserve"> in case </w:t>
            </w:r>
            <w:r w:rsidR="002A5889">
              <w:rPr>
                <w:noProof/>
              </w:rPr>
              <w:t>any changes to the list occur</w:t>
            </w:r>
            <w:r w:rsidR="003D0417">
              <w:rPr>
                <w:noProof/>
              </w:rPr>
              <w:t xml:space="preserve"> via dedicated signallling</w:t>
            </w:r>
            <w:r w:rsidR="007F1BB4">
              <w:rPr>
                <w:noProof/>
              </w:rPr>
              <w:t>.</w:t>
            </w:r>
          </w:p>
          <w:p w14:paraId="7BF90C37" w14:textId="0531CC3A"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7F1BB4">
              <w:rPr>
                <w:noProof/>
              </w:rPr>
              <w:t xml:space="preserve">, the network may </w:t>
            </w:r>
            <w:r w:rsidR="007F7E0F">
              <w:rPr>
                <w:noProof/>
              </w:rPr>
              <w:t xml:space="preserve">change </w:t>
            </w:r>
            <w:r w:rsidR="002A5889">
              <w:rPr>
                <w:noProof/>
              </w:rPr>
              <w:t xml:space="preserve">the contents of the list of the </w:t>
            </w:r>
            <w:r w:rsidR="007F1BB4">
              <w:rPr>
                <w:noProof/>
              </w:rPr>
              <w:t xml:space="preserve">common search spaces </w:t>
            </w:r>
            <w:r w:rsidR="003D0417">
              <w:rPr>
                <w:noProof/>
              </w:rPr>
              <w:t>via dedicated signallling</w:t>
            </w:r>
            <w:r w:rsidR="003D0417" w:rsidDel="003D0417">
              <w:rPr>
                <w:noProof/>
              </w:rPr>
              <w:t xml:space="preserve"> </w:t>
            </w:r>
            <w:r w:rsidR="007F1BB4">
              <w:rPr>
                <w:noProof/>
              </w:rPr>
              <w:t xml:space="preserve">but UE </w:t>
            </w:r>
            <w:r w:rsidR="007F7E0F">
              <w:rPr>
                <w:noProof/>
              </w:rPr>
              <w:t xml:space="preserve">may </w:t>
            </w:r>
            <w:r w:rsidR="007F1BB4">
              <w:rPr>
                <w:noProof/>
              </w:rPr>
              <w:t>not apply the new configuration</w:t>
            </w:r>
            <w:r w:rsidR="002A5889">
              <w:rPr>
                <w:noProof/>
              </w:rPr>
              <w:t>.</w:t>
            </w:r>
            <w:bookmarkEnd w:id="3"/>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7F55549" w:rsidR="00324A06" w:rsidRDefault="002122B8" w:rsidP="00324A06">
            <w:pPr>
              <w:pStyle w:val="CRCoverPage"/>
              <w:spacing w:after="0"/>
              <w:ind w:left="100"/>
              <w:rPr>
                <w:noProof/>
              </w:rPr>
            </w:pPr>
            <w:r>
              <w:rPr>
                <w:noProof/>
              </w:rPr>
              <w:t>Specification is not clear on how the list of common search spaces can be updated.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8607D64" w:rsidR="00324A06" w:rsidRDefault="00591B9B" w:rsidP="00324A06">
            <w:pPr>
              <w:pStyle w:val="CRCoverPage"/>
              <w:spacing w:before="20" w:after="20"/>
              <w:ind w:left="102"/>
              <w:rPr>
                <w:noProof/>
              </w:rPr>
            </w:pPr>
            <w:r>
              <w:rPr>
                <w:noProof/>
              </w:rPr>
              <w:t>6.3.2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438C6B02" w:rsidR="00324A06" w:rsidRDefault="00591B9B"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E67D637" w:rsidR="00324A06" w:rsidRDefault="00591B9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283B5A63" w:rsidR="00324A06" w:rsidRDefault="00591B9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08174825" w:rsidR="00324A06" w:rsidRDefault="004C3837" w:rsidP="00324A06">
            <w:pPr>
              <w:pStyle w:val="CRCoverPage"/>
              <w:spacing w:after="0"/>
              <w:ind w:left="100"/>
              <w:rPr>
                <w:noProof/>
              </w:rPr>
            </w:pPr>
            <w:r>
              <w:rPr>
                <w:noProof/>
              </w:rPr>
              <w:t>This CR reflects the outcome of RAN2 email discussion 106#11</w:t>
            </w:r>
            <w:r w:rsidR="00C77B78">
              <w:rPr>
                <w:noProof/>
              </w:rPr>
              <w:t>, as published via R2-1908416</w:t>
            </w:r>
            <w:r>
              <w:rPr>
                <w:noProof/>
              </w:rPr>
              <w:t>.</w:t>
            </w: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60B5D89F"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3333931" w14:textId="77777777" w:rsidR="00591B9B" w:rsidRPr="00591B9B" w:rsidRDefault="00591B9B" w:rsidP="00591B9B">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 w:name="_Toc5285243"/>
      <w:r w:rsidRPr="00591B9B">
        <w:rPr>
          <w:rFonts w:ascii="Arial" w:hAnsi="Arial"/>
          <w:sz w:val="28"/>
          <w:lang w:eastAsia="x-none"/>
        </w:rPr>
        <w:t>6.3.2</w:t>
      </w:r>
      <w:r w:rsidRPr="00591B9B">
        <w:rPr>
          <w:rFonts w:ascii="Arial" w:hAnsi="Arial"/>
          <w:sz w:val="28"/>
          <w:lang w:eastAsia="x-none"/>
        </w:rPr>
        <w:tab/>
        <w:t>Radio resource control information elements</w:t>
      </w:r>
      <w:bookmarkEnd w:id="4"/>
    </w:p>
    <w:p w14:paraId="22692D8A" w14:textId="50625163" w:rsidR="00324A06" w:rsidRDefault="00591B9B" w:rsidP="00324A06">
      <w:pPr>
        <w:rPr>
          <w:noProof/>
        </w:rPr>
      </w:pPr>
      <w:r w:rsidRPr="00591B9B">
        <w:rPr>
          <w:noProof/>
          <w:highlight w:val="yellow"/>
        </w:rPr>
        <w:t>&lt;UNNECESSARY PARTS OMITTED&gt;</w:t>
      </w:r>
    </w:p>
    <w:p w14:paraId="5C6259DD" w14:textId="77777777" w:rsidR="00591B9B" w:rsidRPr="00591B9B" w:rsidRDefault="00591B9B" w:rsidP="00591B9B">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5" w:name="_Toc5285341"/>
      <w:r w:rsidRPr="00591B9B">
        <w:rPr>
          <w:rFonts w:ascii="Arial" w:hAnsi="Arial"/>
          <w:sz w:val="24"/>
          <w:lang w:eastAsia="x-none"/>
        </w:rPr>
        <w:t>–</w:t>
      </w:r>
      <w:r w:rsidRPr="00591B9B">
        <w:rPr>
          <w:rFonts w:ascii="Arial" w:hAnsi="Arial"/>
          <w:sz w:val="24"/>
          <w:lang w:eastAsia="x-none"/>
        </w:rPr>
        <w:tab/>
      </w:r>
      <w:r w:rsidRPr="00591B9B">
        <w:rPr>
          <w:rFonts w:ascii="Arial" w:hAnsi="Arial"/>
          <w:i/>
          <w:sz w:val="24"/>
          <w:lang w:eastAsia="x-none"/>
        </w:rPr>
        <w:t>PDCCH-</w:t>
      </w:r>
      <w:proofErr w:type="spellStart"/>
      <w:r w:rsidRPr="00591B9B">
        <w:rPr>
          <w:rFonts w:ascii="Arial" w:hAnsi="Arial"/>
          <w:i/>
          <w:sz w:val="24"/>
          <w:lang w:eastAsia="x-none"/>
        </w:rPr>
        <w:t>ConfigCommon</w:t>
      </w:r>
      <w:bookmarkEnd w:id="5"/>
      <w:proofErr w:type="spellEnd"/>
    </w:p>
    <w:p w14:paraId="441E57EA" w14:textId="77777777" w:rsidR="00591B9B" w:rsidRPr="00591B9B" w:rsidRDefault="00591B9B" w:rsidP="00591B9B">
      <w:pPr>
        <w:overflowPunct w:val="0"/>
        <w:autoSpaceDE w:val="0"/>
        <w:autoSpaceDN w:val="0"/>
        <w:adjustRightInd w:val="0"/>
        <w:textAlignment w:val="baseline"/>
        <w:rPr>
          <w:lang w:eastAsia="ja-JP"/>
        </w:rPr>
      </w:pPr>
      <w:r w:rsidRPr="00591B9B">
        <w:rPr>
          <w:lang w:eastAsia="ja-JP"/>
        </w:rPr>
        <w:t xml:space="preserve">The IE </w:t>
      </w:r>
      <w:r w:rsidRPr="00591B9B">
        <w:rPr>
          <w:i/>
          <w:lang w:eastAsia="ja-JP"/>
        </w:rPr>
        <w:t>PDCCH-</w:t>
      </w:r>
      <w:proofErr w:type="spellStart"/>
      <w:r w:rsidRPr="00591B9B">
        <w:rPr>
          <w:i/>
          <w:lang w:eastAsia="ja-JP"/>
        </w:rPr>
        <w:t>ConfigCommon</w:t>
      </w:r>
      <w:proofErr w:type="spellEnd"/>
      <w:r w:rsidRPr="00591B9B">
        <w:rPr>
          <w:lang w:eastAsia="ja-JP"/>
        </w:rPr>
        <w:t xml:space="preserve"> is used to configure cell specific PDCCH parameters provided in SIB as well as in dedicated signalling.</w:t>
      </w:r>
    </w:p>
    <w:p w14:paraId="5B1F83AC" w14:textId="77777777" w:rsidR="00591B9B" w:rsidRPr="00591B9B" w:rsidRDefault="00591B9B" w:rsidP="00591B9B">
      <w:pPr>
        <w:keepNext/>
        <w:keepLines/>
        <w:overflowPunct w:val="0"/>
        <w:autoSpaceDE w:val="0"/>
        <w:autoSpaceDN w:val="0"/>
        <w:adjustRightInd w:val="0"/>
        <w:spacing w:before="60"/>
        <w:jc w:val="center"/>
        <w:textAlignment w:val="baseline"/>
        <w:rPr>
          <w:rFonts w:ascii="Arial" w:hAnsi="Arial"/>
          <w:b/>
          <w:lang w:eastAsia="x-none"/>
        </w:rPr>
      </w:pPr>
      <w:r w:rsidRPr="00591B9B">
        <w:rPr>
          <w:rFonts w:ascii="Arial" w:hAnsi="Arial"/>
          <w:b/>
          <w:i/>
          <w:lang w:eastAsia="x-none"/>
        </w:rPr>
        <w:t>PDCCH-</w:t>
      </w:r>
      <w:proofErr w:type="spellStart"/>
      <w:r w:rsidRPr="00591B9B">
        <w:rPr>
          <w:rFonts w:ascii="Arial" w:hAnsi="Arial"/>
          <w:b/>
          <w:i/>
          <w:lang w:eastAsia="x-none"/>
        </w:rPr>
        <w:t>ConfigCommon</w:t>
      </w:r>
      <w:proofErr w:type="spellEnd"/>
      <w:r w:rsidRPr="00591B9B">
        <w:rPr>
          <w:rFonts w:ascii="Arial" w:hAnsi="Arial"/>
          <w:b/>
          <w:lang w:eastAsia="x-none"/>
        </w:rPr>
        <w:t xml:space="preserve"> information element</w:t>
      </w:r>
    </w:p>
    <w:p w14:paraId="630B4B41"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1B9B">
        <w:rPr>
          <w:rFonts w:ascii="Courier New" w:hAnsi="Courier New"/>
          <w:noProof/>
          <w:color w:val="808080"/>
          <w:sz w:val="16"/>
          <w:lang w:eastAsia="en-GB"/>
        </w:rPr>
        <w:t>-- ASN1START</w:t>
      </w:r>
    </w:p>
    <w:p w14:paraId="4352DA6C"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1B9B">
        <w:rPr>
          <w:rFonts w:ascii="Courier New" w:hAnsi="Courier New"/>
          <w:noProof/>
          <w:color w:val="808080"/>
          <w:sz w:val="16"/>
          <w:lang w:eastAsia="en-GB"/>
        </w:rPr>
        <w:t>-- TAG-PDCCH-CONFIGCOMMON-START</w:t>
      </w:r>
    </w:p>
    <w:p w14:paraId="5C924AF5"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527E27"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1B9B">
        <w:rPr>
          <w:rFonts w:ascii="Courier New" w:hAnsi="Courier New"/>
          <w:noProof/>
          <w:sz w:val="16"/>
          <w:lang w:eastAsia="en-GB"/>
        </w:rPr>
        <w:t xml:space="preserve">PDCCH-ConfigCommon ::=              </w:t>
      </w:r>
      <w:r w:rsidRPr="00591B9B">
        <w:rPr>
          <w:rFonts w:ascii="Courier New" w:hAnsi="Courier New"/>
          <w:noProof/>
          <w:color w:val="993366"/>
          <w:sz w:val="16"/>
          <w:lang w:eastAsia="en-GB"/>
        </w:rPr>
        <w:t>SEQUENCE</w:t>
      </w:r>
      <w:r w:rsidRPr="00591B9B">
        <w:rPr>
          <w:rFonts w:ascii="Courier New" w:hAnsi="Courier New"/>
          <w:noProof/>
          <w:sz w:val="16"/>
          <w:lang w:eastAsia="en-GB"/>
        </w:rPr>
        <w:t xml:space="preserve"> {</w:t>
      </w:r>
    </w:p>
    <w:p w14:paraId="3EBEA69D"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1B9B">
        <w:rPr>
          <w:rFonts w:ascii="Courier New" w:hAnsi="Courier New"/>
          <w:noProof/>
          <w:sz w:val="16"/>
          <w:lang w:eastAsia="en-GB"/>
        </w:rPr>
        <w:t xml:space="preserve">    controlResourceSetZero              ControlResourceSetZero                                  </w:t>
      </w:r>
      <w:r w:rsidRPr="00591B9B">
        <w:rPr>
          <w:rFonts w:ascii="Courier New" w:hAnsi="Courier New"/>
          <w:noProof/>
          <w:color w:val="993366"/>
          <w:sz w:val="16"/>
          <w:lang w:eastAsia="en-GB"/>
        </w:rPr>
        <w:t>OPTIONAL</w:t>
      </w:r>
      <w:r w:rsidRPr="00591B9B">
        <w:rPr>
          <w:rFonts w:ascii="Courier New" w:hAnsi="Courier New"/>
          <w:noProof/>
          <w:sz w:val="16"/>
          <w:lang w:eastAsia="en-GB"/>
        </w:rPr>
        <w:t xml:space="preserve">,   </w:t>
      </w:r>
      <w:r w:rsidRPr="00591B9B">
        <w:rPr>
          <w:rFonts w:ascii="Courier New" w:hAnsi="Courier New"/>
          <w:noProof/>
          <w:color w:val="808080"/>
          <w:sz w:val="16"/>
          <w:lang w:eastAsia="en-GB"/>
        </w:rPr>
        <w:t>-- Cond InitialBWP-Only</w:t>
      </w:r>
    </w:p>
    <w:p w14:paraId="330AA609"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1B9B">
        <w:rPr>
          <w:rFonts w:ascii="Courier New" w:hAnsi="Courier New"/>
          <w:noProof/>
          <w:sz w:val="16"/>
          <w:lang w:eastAsia="en-GB"/>
        </w:rPr>
        <w:t xml:space="preserve">    commonControlResourceSet            ControlResourceSet                                      </w:t>
      </w:r>
      <w:r w:rsidRPr="00591B9B">
        <w:rPr>
          <w:rFonts w:ascii="Courier New" w:hAnsi="Courier New"/>
          <w:noProof/>
          <w:color w:val="993366"/>
          <w:sz w:val="16"/>
          <w:lang w:eastAsia="en-GB"/>
        </w:rPr>
        <w:t>OPTIONAL</w:t>
      </w:r>
      <w:r w:rsidRPr="00591B9B">
        <w:rPr>
          <w:rFonts w:ascii="Courier New" w:hAnsi="Courier New"/>
          <w:noProof/>
          <w:sz w:val="16"/>
          <w:lang w:eastAsia="en-GB"/>
        </w:rPr>
        <w:t xml:space="preserve">,   </w:t>
      </w:r>
      <w:r w:rsidRPr="00591B9B">
        <w:rPr>
          <w:rFonts w:ascii="Courier New" w:hAnsi="Courier New"/>
          <w:noProof/>
          <w:color w:val="808080"/>
          <w:sz w:val="16"/>
          <w:lang w:eastAsia="en-GB"/>
        </w:rPr>
        <w:t>-- Need R</w:t>
      </w:r>
    </w:p>
    <w:p w14:paraId="3A90684F"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1B9B">
        <w:rPr>
          <w:rFonts w:ascii="Courier New" w:hAnsi="Courier New"/>
          <w:noProof/>
          <w:sz w:val="16"/>
          <w:lang w:eastAsia="en-GB"/>
        </w:rPr>
        <w:t xml:space="preserve">    searchSpaceZero                     SearchSpaceZero                                         </w:t>
      </w:r>
      <w:r w:rsidRPr="00591B9B">
        <w:rPr>
          <w:rFonts w:ascii="Courier New" w:hAnsi="Courier New"/>
          <w:noProof/>
          <w:color w:val="993366"/>
          <w:sz w:val="16"/>
          <w:lang w:eastAsia="en-GB"/>
        </w:rPr>
        <w:t>OPTIONAL</w:t>
      </w:r>
      <w:r w:rsidRPr="00591B9B">
        <w:rPr>
          <w:rFonts w:ascii="Courier New" w:hAnsi="Courier New"/>
          <w:noProof/>
          <w:sz w:val="16"/>
          <w:lang w:eastAsia="en-GB"/>
        </w:rPr>
        <w:t xml:space="preserve">,   </w:t>
      </w:r>
      <w:r w:rsidRPr="00591B9B">
        <w:rPr>
          <w:rFonts w:ascii="Courier New" w:hAnsi="Courier New"/>
          <w:noProof/>
          <w:color w:val="808080"/>
          <w:sz w:val="16"/>
          <w:lang w:eastAsia="en-GB"/>
        </w:rPr>
        <w:t>-- Cond InitialBWP-Only</w:t>
      </w:r>
    </w:p>
    <w:p w14:paraId="50FE6BA6"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1B9B">
        <w:rPr>
          <w:rFonts w:ascii="Courier New" w:hAnsi="Courier New"/>
          <w:noProof/>
          <w:sz w:val="16"/>
          <w:lang w:eastAsia="en-GB"/>
        </w:rPr>
        <w:t xml:space="preserve">    commonSearchSpaceList               </w:t>
      </w:r>
      <w:r w:rsidRPr="00591B9B">
        <w:rPr>
          <w:rFonts w:ascii="Courier New" w:hAnsi="Courier New"/>
          <w:noProof/>
          <w:color w:val="993366"/>
          <w:sz w:val="16"/>
          <w:lang w:eastAsia="en-GB"/>
        </w:rPr>
        <w:t>SEQUENCE</w:t>
      </w:r>
      <w:r w:rsidRPr="00591B9B">
        <w:rPr>
          <w:rFonts w:ascii="Courier New" w:hAnsi="Courier New"/>
          <w:noProof/>
          <w:sz w:val="16"/>
          <w:lang w:eastAsia="en-GB"/>
        </w:rPr>
        <w:t xml:space="preserve"> (</w:t>
      </w:r>
      <w:r w:rsidRPr="00591B9B">
        <w:rPr>
          <w:rFonts w:ascii="Courier New" w:hAnsi="Courier New"/>
          <w:noProof/>
          <w:color w:val="993366"/>
          <w:sz w:val="16"/>
          <w:lang w:eastAsia="en-GB"/>
        </w:rPr>
        <w:t>SIZE</w:t>
      </w:r>
      <w:r w:rsidRPr="00591B9B">
        <w:rPr>
          <w:rFonts w:ascii="Courier New" w:hAnsi="Courier New"/>
          <w:noProof/>
          <w:sz w:val="16"/>
          <w:lang w:eastAsia="en-GB"/>
        </w:rPr>
        <w:t>(1..4))</w:t>
      </w:r>
      <w:r w:rsidRPr="00591B9B">
        <w:rPr>
          <w:rFonts w:ascii="Courier New" w:hAnsi="Courier New"/>
          <w:noProof/>
          <w:color w:val="993366"/>
          <w:sz w:val="16"/>
          <w:lang w:eastAsia="en-GB"/>
        </w:rPr>
        <w:t xml:space="preserve"> OF</w:t>
      </w:r>
      <w:r w:rsidRPr="00591B9B">
        <w:rPr>
          <w:rFonts w:ascii="Courier New" w:hAnsi="Courier New"/>
          <w:noProof/>
          <w:sz w:val="16"/>
          <w:lang w:eastAsia="en-GB"/>
        </w:rPr>
        <w:t xml:space="preserve"> SearchSpace                    </w:t>
      </w:r>
      <w:r w:rsidRPr="00591B9B">
        <w:rPr>
          <w:rFonts w:ascii="Courier New" w:hAnsi="Courier New"/>
          <w:noProof/>
          <w:color w:val="993366"/>
          <w:sz w:val="16"/>
          <w:lang w:eastAsia="en-GB"/>
        </w:rPr>
        <w:t>OPTIONAL</w:t>
      </w:r>
      <w:r w:rsidRPr="00591B9B">
        <w:rPr>
          <w:rFonts w:ascii="Courier New" w:hAnsi="Courier New"/>
          <w:noProof/>
          <w:sz w:val="16"/>
          <w:lang w:eastAsia="en-GB"/>
        </w:rPr>
        <w:t xml:space="preserve">,   </w:t>
      </w:r>
      <w:r w:rsidRPr="00591B9B">
        <w:rPr>
          <w:rFonts w:ascii="Courier New" w:hAnsi="Courier New"/>
          <w:noProof/>
          <w:color w:val="808080"/>
          <w:sz w:val="16"/>
          <w:lang w:eastAsia="en-GB"/>
        </w:rPr>
        <w:t>-- Need R</w:t>
      </w:r>
    </w:p>
    <w:p w14:paraId="4B74AE0C"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1B9B">
        <w:rPr>
          <w:rFonts w:ascii="Courier New" w:hAnsi="Courier New"/>
          <w:noProof/>
          <w:sz w:val="16"/>
          <w:lang w:eastAsia="en-GB"/>
        </w:rPr>
        <w:t xml:space="preserve">    searchSpaceSIB1                     SearchSpaceId                                           </w:t>
      </w:r>
      <w:r w:rsidRPr="00591B9B">
        <w:rPr>
          <w:rFonts w:ascii="Courier New" w:hAnsi="Courier New"/>
          <w:noProof/>
          <w:color w:val="993366"/>
          <w:sz w:val="16"/>
          <w:lang w:eastAsia="en-GB"/>
        </w:rPr>
        <w:t>OPTIONAL</w:t>
      </w:r>
      <w:r w:rsidRPr="00591B9B">
        <w:rPr>
          <w:rFonts w:ascii="Courier New" w:hAnsi="Courier New"/>
          <w:noProof/>
          <w:sz w:val="16"/>
          <w:lang w:eastAsia="en-GB"/>
        </w:rPr>
        <w:t xml:space="preserve">,   </w:t>
      </w:r>
      <w:r w:rsidRPr="00591B9B">
        <w:rPr>
          <w:rFonts w:ascii="Courier New" w:hAnsi="Courier New"/>
          <w:noProof/>
          <w:color w:val="808080"/>
          <w:sz w:val="16"/>
          <w:lang w:eastAsia="en-GB"/>
        </w:rPr>
        <w:t>-- Need S</w:t>
      </w:r>
    </w:p>
    <w:p w14:paraId="5645EE08"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1B9B">
        <w:rPr>
          <w:rFonts w:ascii="Courier New" w:hAnsi="Courier New"/>
          <w:noProof/>
          <w:sz w:val="16"/>
          <w:lang w:eastAsia="en-GB"/>
        </w:rPr>
        <w:t xml:space="preserve">    searchSpaceOtherSystemInformation   SearchSpaceId                                           </w:t>
      </w:r>
      <w:r w:rsidRPr="00591B9B">
        <w:rPr>
          <w:rFonts w:ascii="Courier New" w:hAnsi="Courier New"/>
          <w:noProof/>
          <w:color w:val="993366"/>
          <w:sz w:val="16"/>
          <w:lang w:eastAsia="en-GB"/>
        </w:rPr>
        <w:t>OPTIONAL</w:t>
      </w:r>
      <w:r w:rsidRPr="00591B9B">
        <w:rPr>
          <w:rFonts w:ascii="Courier New" w:hAnsi="Courier New"/>
          <w:noProof/>
          <w:sz w:val="16"/>
          <w:lang w:eastAsia="en-GB"/>
        </w:rPr>
        <w:t xml:space="preserve">,   </w:t>
      </w:r>
      <w:r w:rsidRPr="00591B9B">
        <w:rPr>
          <w:rFonts w:ascii="Courier New" w:hAnsi="Courier New"/>
          <w:noProof/>
          <w:color w:val="808080"/>
          <w:sz w:val="16"/>
          <w:lang w:eastAsia="en-GB"/>
        </w:rPr>
        <w:t>-- Need S</w:t>
      </w:r>
    </w:p>
    <w:p w14:paraId="53C9836B"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1B9B">
        <w:rPr>
          <w:rFonts w:ascii="Courier New" w:hAnsi="Courier New"/>
          <w:noProof/>
          <w:sz w:val="16"/>
          <w:lang w:eastAsia="en-GB"/>
        </w:rPr>
        <w:t xml:space="preserve">    pagingSearchSpace                   SearchSpaceId                                           </w:t>
      </w:r>
      <w:r w:rsidRPr="00591B9B">
        <w:rPr>
          <w:rFonts w:ascii="Courier New" w:hAnsi="Courier New"/>
          <w:noProof/>
          <w:color w:val="993366"/>
          <w:sz w:val="16"/>
          <w:lang w:eastAsia="en-GB"/>
        </w:rPr>
        <w:t>OPTIONAL</w:t>
      </w:r>
      <w:r w:rsidRPr="00591B9B">
        <w:rPr>
          <w:rFonts w:ascii="Courier New" w:hAnsi="Courier New"/>
          <w:noProof/>
          <w:sz w:val="16"/>
          <w:lang w:eastAsia="en-GB"/>
        </w:rPr>
        <w:t xml:space="preserve">,   </w:t>
      </w:r>
      <w:r w:rsidRPr="00591B9B">
        <w:rPr>
          <w:rFonts w:ascii="Courier New" w:hAnsi="Courier New"/>
          <w:noProof/>
          <w:color w:val="808080"/>
          <w:sz w:val="16"/>
          <w:lang w:eastAsia="en-GB"/>
        </w:rPr>
        <w:t>-- Need S</w:t>
      </w:r>
    </w:p>
    <w:p w14:paraId="74C389E4"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1B9B">
        <w:rPr>
          <w:rFonts w:ascii="Courier New" w:hAnsi="Courier New"/>
          <w:noProof/>
          <w:sz w:val="16"/>
          <w:lang w:eastAsia="en-GB"/>
        </w:rPr>
        <w:t xml:space="preserve">    ra-SearchSpace                      SearchSpaceId                                           </w:t>
      </w:r>
      <w:r w:rsidRPr="00591B9B">
        <w:rPr>
          <w:rFonts w:ascii="Courier New" w:hAnsi="Courier New"/>
          <w:noProof/>
          <w:color w:val="993366"/>
          <w:sz w:val="16"/>
          <w:lang w:eastAsia="en-GB"/>
        </w:rPr>
        <w:t>OPTIONAL</w:t>
      </w:r>
      <w:r w:rsidRPr="00591B9B">
        <w:rPr>
          <w:rFonts w:ascii="Courier New" w:hAnsi="Courier New"/>
          <w:noProof/>
          <w:sz w:val="16"/>
          <w:lang w:eastAsia="en-GB"/>
        </w:rPr>
        <w:t xml:space="preserve">,   </w:t>
      </w:r>
      <w:r w:rsidRPr="00591B9B">
        <w:rPr>
          <w:rFonts w:ascii="Courier New" w:hAnsi="Courier New"/>
          <w:noProof/>
          <w:color w:val="808080"/>
          <w:sz w:val="16"/>
          <w:lang w:eastAsia="en-GB"/>
        </w:rPr>
        <w:t>-- Need S</w:t>
      </w:r>
    </w:p>
    <w:p w14:paraId="0C8DF0DC"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1B9B">
        <w:rPr>
          <w:rFonts w:ascii="Courier New" w:hAnsi="Courier New"/>
          <w:noProof/>
          <w:sz w:val="16"/>
          <w:lang w:eastAsia="en-GB"/>
        </w:rPr>
        <w:t xml:space="preserve">    ...,</w:t>
      </w:r>
    </w:p>
    <w:p w14:paraId="3C5DD34E"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1B9B">
        <w:rPr>
          <w:rFonts w:ascii="Courier New" w:hAnsi="Courier New"/>
          <w:noProof/>
          <w:sz w:val="16"/>
          <w:lang w:eastAsia="en-GB"/>
        </w:rPr>
        <w:t xml:space="preserve">    [[</w:t>
      </w:r>
    </w:p>
    <w:p w14:paraId="768037B1"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1B9B">
        <w:rPr>
          <w:rFonts w:ascii="Courier New" w:hAnsi="Courier New"/>
          <w:noProof/>
          <w:sz w:val="16"/>
          <w:lang w:eastAsia="en-GB"/>
        </w:rPr>
        <w:t xml:space="preserve">    firstPDCCH-MonitoringOccasionOfPO   </w:t>
      </w:r>
      <w:r w:rsidRPr="00591B9B">
        <w:rPr>
          <w:rFonts w:ascii="Courier New" w:hAnsi="Courier New"/>
          <w:noProof/>
          <w:color w:val="993366"/>
          <w:sz w:val="16"/>
          <w:lang w:eastAsia="en-GB"/>
        </w:rPr>
        <w:t>CHOICE</w:t>
      </w:r>
      <w:r w:rsidRPr="00591B9B">
        <w:rPr>
          <w:rFonts w:ascii="Courier New" w:hAnsi="Courier New"/>
          <w:noProof/>
          <w:sz w:val="16"/>
          <w:lang w:eastAsia="en-GB"/>
        </w:rPr>
        <w:t xml:space="preserve"> {</w:t>
      </w:r>
    </w:p>
    <w:p w14:paraId="2FE571C5"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1B9B">
        <w:rPr>
          <w:rFonts w:ascii="Courier New" w:hAnsi="Courier New"/>
          <w:noProof/>
          <w:sz w:val="16"/>
          <w:lang w:eastAsia="en-GB"/>
        </w:rPr>
        <w:t xml:space="preserve">        sCS15KHZoneT                                                             </w:t>
      </w:r>
      <w:r w:rsidRPr="00591B9B">
        <w:rPr>
          <w:rFonts w:ascii="Courier New" w:hAnsi="Courier New"/>
          <w:noProof/>
          <w:color w:val="993366"/>
          <w:sz w:val="16"/>
          <w:lang w:eastAsia="en-GB"/>
        </w:rPr>
        <w:t>SEQUENCE</w:t>
      </w:r>
      <w:r w:rsidRPr="00591B9B">
        <w:rPr>
          <w:rFonts w:ascii="Courier New" w:hAnsi="Courier New"/>
          <w:noProof/>
          <w:sz w:val="16"/>
          <w:lang w:eastAsia="en-GB"/>
        </w:rPr>
        <w:t xml:space="preserve"> (</w:t>
      </w:r>
      <w:r w:rsidRPr="00591B9B">
        <w:rPr>
          <w:rFonts w:ascii="Courier New" w:hAnsi="Courier New"/>
          <w:noProof/>
          <w:color w:val="993366"/>
          <w:sz w:val="16"/>
          <w:lang w:eastAsia="en-GB"/>
        </w:rPr>
        <w:t>SIZE</w:t>
      </w:r>
      <w:r w:rsidRPr="00591B9B">
        <w:rPr>
          <w:rFonts w:ascii="Courier New" w:hAnsi="Courier New"/>
          <w:noProof/>
          <w:sz w:val="16"/>
          <w:lang w:eastAsia="en-GB"/>
        </w:rPr>
        <w:t xml:space="preserve"> (1..maxPO-perPF))</w:t>
      </w:r>
      <w:r w:rsidRPr="00591B9B">
        <w:rPr>
          <w:rFonts w:ascii="Courier New" w:hAnsi="Courier New"/>
          <w:noProof/>
          <w:color w:val="993366"/>
          <w:sz w:val="16"/>
          <w:lang w:eastAsia="en-GB"/>
        </w:rPr>
        <w:t xml:space="preserve"> OF</w:t>
      </w:r>
      <w:r w:rsidRPr="00591B9B">
        <w:rPr>
          <w:rFonts w:ascii="Courier New" w:hAnsi="Courier New"/>
          <w:noProof/>
          <w:sz w:val="16"/>
          <w:lang w:eastAsia="en-GB"/>
        </w:rPr>
        <w:t xml:space="preserve"> </w:t>
      </w:r>
      <w:r w:rsidRPr="00591B9B">
        <w:rPr>
          <w:rFonts w:ascii="Courier New" w:hAnsi="Courier New"/>
          <w:noProof/>
          <w:color w:val="993366"/>
          <w:sz w:val="16"/>
          <w:lang w:eastAsia="en-GB"/>
        </w:rPr>
        <w:t>INTEGER</w:t>
      </w:r>
      <w:r w:rsidRPr="00591B9B">
        <w:rPr>
          <w:rFonts w:ascii="Courier New" w:hAnsi="Courier New"/>
          <w:noProof/>
          <w:sz w:val="16"/>
          <w:lang w:eastAsia="en-GB"/>
        </w:rPr>
        <w:t xml:space="preserve"> (0..139),</w:t>
      </w:r>
    </w:p>
    <w:p w14:paraId="104A5EC6"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1B9B">
        <w:rPr>
          <w:rFonts w:ascii="Courier New" w:hAnsi="Courier New"/>
          <w:noProof/>
          <w:sz w:val="16"/>
          <w:lang w:eastAsia="en-GB"/>
        </w:rPr>
        <w:t xml:space="preserve">        sCS30KHZoneT-SCS15KHZhalfT                                               </w:t>
      </w:r>
      <w:r w:rsidRPr="00591B9B">
        <w:rPr>
          <w:rFonts w:ascii="Courier New" w:hAnsi="Courier New"/>
          <w:noProof/>
          <w:color w:val="993366"/>
          <w:sz w:val="16"/>
          <w:lang w:eastAsia="en-GB"/>
        </w:rPr>
        <w:t>SEQUENCE</w:t>
      </w:r>
      <w:r w:rsidRPr="00591B9B">
        <w:rPr>
          <w:rFonts w:ascii="Courier New" w:hAnsi="Courier New"/>
          <w:noProof/>
          <w:sz w:val="16"/>
          <w:lang w:eastAsia="en-GB"/>
        </w:rPr>
        <w:t xml:space="preserve"> (</w:t>
      </w:r>
      <w:r w:rsidRPr="00591B9B">
        <w:rPr>
          <w:rFonts w:ascii="Courier New" w:hAnsi="Courier New"/>
          <w:noProof/>
          <w:color w:val="993366"/>
          <w:sz w:val="16"/>
          <w:lang w:eastAsia="en-GB"/>
        </w:rPr>
        <w:t>SIZE</w:t>
      </w:r>
      <w:r w:rsidRPr="00591B9B">
        <w:rPr>
          <w:rFonts w:ascii="Courier New" w:hAnsi="Courier New"/>
          <w:noProof/>
          <w:sz w:val="16"/>
          <w:lang w:eastAsia="en-GB"/>
        </w:rPr>
        <w:t xml:space="preserve"> (1..maxPO-perPF))</w:t>
      </w:r>
      <w:r w:rsidRPr="00591B9B">
        <w:rPr>
          <w:rFonts w:ascii="Courier New" w:hAnsi="Courier New"/>
          <w:noProof/>
          <w:color w:val="993366"/>
          <w:sz w:val="16"/>
          <w:lang w:eastAsia="en-GB"/>
        </w:rPr>
        <w:t xml:space="preserve"> OF</w:t>
      </w:r>
      <w:r w:rsidRPr="00591B9B">
        <w:rPr>
          <w:rFonts w:ascii="Courier New" w:hAnsi="Courier New"/>
          <w:noProof/>
          <w:sz w:val="16"/>
          <w:lang w:eastAsia="en-GB"/>
        </w:rPr>
        <w:t xml:space="preserve"> </w:t>
      </w:r>
      <w:r w:rsidRPr="00591B9B">
        <w:rPr>
          <w:rFonts w:ascii="Courier New" w:hAnsi="Courier New"/>
          <w:noProof/>
          <w:color w:val="993366"/>
          <w:sz w:val="16"/>
          <w:lang w:eastAsia="en-GB"/>
        </w:rPr>
        <w:t>INTEGER</w:t>
      </w:r>
      <w:r w:rsidRPr="00591B9B">
        <w:rPr>
          <w:rFonts w:ascii="Courier New" w:hAnsi="Courier New"/>
          <w:noProof/>
          <w:sz w:val="16"/>
          <w:lang w:eastAsia="en-GB"/>
        </w:rPr>
        <w:t xml:space="preserve"> (0..279),</w:t>
      </w:r>
    </w:p>
    <w:p w14:paraId="10227AFE"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1B9B">
        <w:rPr>
          <w:rFonts w:ascii="Courier New" w:hAnsi="Courier New"/>
          <w:noProof/>
          <w:sz w:val="16"/>
          <w:lang w:eastAsia="en-GB"/>
        </w:rPr>
        <w:t xml:space="preserve">        sCS60KHZoneT-SCS30KHZhalfT-SCS15KHZquarterT                              </w:t>
      </w:r>
      <w:r w:rsidRPr="00591B9B">
        <w:rPr>
          <w:rFonts w:ascii="Courier New" w:hAnsi="Courier New"/>
          <w:noProof/>
          <w:color w:val="993366"/>
          <w:sz w:val="16"/>
          <w:lang w:eastAsia="en-GB"/>
        </w:rPr>
        <w:t>SEQUENCE</w:t>
      </w:r>
      <w:r w:rsidRPr="00591B9B">
        <w:rPr>
          <w:rFonts w:ascii="Courier New" w:hAnsi="Courier New"/>
          <w:noProof/>
          <w:sz w:val="16"/>
          <w:lang w:eastAsia="en-GB"/>
        </w:rPr>
        <w:t xml:space="preserve"> (</w:t>
      </w:r>
      <w:r w:rsidRPr="00591B9B">
        <w:rPr>
          <w:rFonts w:ascii="Courier New" w:hAnsi="Courier New"/>
          <w:noProof/>
          <w:color w:val="993366"/>
          <w:sz w:val="16"/>
          <w:lang w:eastAsia="en-GB"/>
        </w:rPr>
        <w:t>SIZE</w:t>
      </w:r>
      <w:r w:rsidRPr="00591B9B">
        <w:rPr>
          <w:rFonts w:ascii="Courier New" w:hAnsi="Courier New"/>
          <w:noProof/>
          <w:sz w:val="16"/>
          <w:lang w:eastAsia="en-GB"/>
        </w:rPr>
        <w:t xml:space="preserve"> (1..maxPO-perPF))</w:t>
      </w:r>
      <w:r w:rsidRPr="00591B9B">
        <w:rPr>
          <w:rFonts w:ascii="Courier New" w:hAnsi="Courier New"/>
          <w:noProof/>
          <w:color w:val="993366"/>
          <w:sz w:val="16"/>
          <w:lang w:eastAsia="en-GB"/>
        </w:rPr>
        <w:t xml:space="preserve"> OF</w:t>
      </w:r>
      <w:r w:rsidRPr="00591B9B">
        <w:rPr>
          <w:rFonts w:ascii="Courier New" w:hAnsi="Courier New"/>
          <w:noProof/>
          <w:sz w:val="16"/>
          <w:lang w:eastAsia="en-GB"/>
        </w:rPr>
        <w:t xml:space="preserve"> </w:t>
      </w:r>
      <w:r w:rsidRPr="00591B9B">
        <w:rPr>
          <w:rFonts w:ascii="Courier New" w:hAnsi="Courier New"/>
          <w:noProof/>
          <w:color w:val="993366"/>
          <w:sz w:val="16"/>
          <w:lang w:eastAsia="en-GB"/>
        </w:rPr>
        <w:t>INTEGER</w:t>
      </w:r>
      <w:r w:rsidRPr="00591B9B">
        <w:rPr>
          <w:rFonts w:ascii="Courier New" w:hAnsi="Courier New"/>
          <w:noProof/>
          <w:sz w:val="16"/>
          <w:lang w:eastAsia="en-GB"/>
        </w:rPr>
        <w:t xml:space="preserve"> (0..559),</w:t>
      </w:r>
    </w:p>
    <w:p w14:paraId="15D52A6F"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1B9B">
        <w:rPr>
          <w:rFonts w:ascii="Courier New" w:hAnsi="Courier New"/>
          <w:noProof/>
          <w:sz w:val="16"/>
          <w:lang w:eastAsia="en-GB"/>
        </w:rPr>
        <w:t xml:space="preserve">        sCS120KHZoneT-SCS60KHZhalfT-SCS30KHZquarterT-SCS15KHZoneEighthT          </w:t>
      </w:r>
      <w:r w:rsidRPr="00591B9B">
        <w:rPr>
          <w:rFonts w:ascii="Courier New" w:hAnsi="Courier New"/>
          <w:noProof/>
          <w:color w:val="993366"/>
          <w:sz w:val="16"/>
          <w:lang w:eastAsia="en-GB"/>
        </w:rPr>
        <w:t>SEQUENCE</w:t>
      </w:r>
      <w:r w:rsidRPr="00591B9B">
        <w:rPr>
          <w:rFonts w:ascii="Courier New" w:hAnsi="Courier New"/>
          <w:noProof/>
          <w:sz w:val="16"/>
          <w:lang w:eastAsia="en-GB"/>
        </w:rPr>
        <w:t xml:space="preserve"> (</w:t>
      </w:r>
      <w:r w:rsidRPr="00591B9B">
        <w:rPr>
          <w:rFonts w:ascii="Courier New" w:hAnsi="Courier New"/>
          <w:noProof/>
          <w:color w:val="993366"/>
          <w:sz w:val="16"/>
          <w:lang w:eastAsia="en-GB"/>
        </w:rPr>
        <w:t>SIZE</w:t>
      </w:r>
      <w:r w:rsidRPr="00591B9B">
        <w:rPr>
          <w:rFonts w:ascii="Courier New" w:hAnsi="Courier New"/>
          <w:noProof/>
          <w:sz w:val="16"/>
          <w:lang w:eastAsia="en-GB"/>
        </w:rPr>
        <w:t xml:space="preserve"> (1..maxPO-perPF))</w:t>
      </w:r>
      <w:r w:rsidRPr="00591B9B">
        <w:rPr>
          <w:rFonts w:ascii="Courier New" w:hAnsi="Courier New"/>
          <w:noProof/>
          <w:color w:val="993366"/>
          <w:sz w:val="16"/>
          <w:lang w:eastAsia="en-GB"/>
        </w:rPr>
        <w:t xml:space="preserve"> OF</w:t>
      </w:r>
      <w:r w:rsidRPr="00591B9B">
        <w:rPr>
          <w:rFonts w:ascii="Courier New" w:hAnsi="Courier New"/>
          <w:noProof/>
          <w:sz w:val="16"/>
          <w:lang w:eastAsia="en-GB"/>
        </w:rPr>
        <w:t xml:space="preserve"> </w:t>
      </w:r>
      <w:r w:rsidRPr="00591B9B">
        <w:rPr>
          <w:rFonts w:ascii="Courier New" w:hAnsi="Courier New"/>
          <w:noProof/>
          <w:color w:val="993366"/>
          <w:sz w:val="16"/>
          <w:lang w:eastAsia="en-GB"/>
        </w:rPr>
        <w:t>INTEGER</w:t>
      </w:r>
      <w:r w:rsidRPr="00591B9B">
        <w:rPr>
          <w:rFonts w:ascii="Courier New" w:hAnsi="Courier New"/>
          <w:noProof/>
          <w:sz w:val="16"/>
          <w:lang w:eastAsia="en-GB"/>
        </w:rPr>
        <w:t xml:space="preserve"> (0..1119),</w:t>
      </w:r>
    </w:p>
    <w:p w14:paraId="2DC994BB"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1B9B">
        <w:rPr>
          <w:rFonts w:ascii="Courier New" w:hAnsi="Courier New"/>
          <w:noProof/>
          <w:sz w:val="16"/>
          <w:lang w:eastAsia="en-GB"/>
        </w:rPr>
        <w:t xml:space="preserve">        sCS120KHZhalfT-SCS60KHZquarterT-SCS30KHZoneEighthT-SCS15KHZoneSixteenthT </w:t>
      </w:r>
      <w:r w:rsidRPr="00591B9B">
        <w:rPr>
          <w:rFonts w:ascii="Courier New" w:hAnsi="Courier New"/>
          <w:noProof/>
          <w:color w:val="993366"/>
          <w:sz w:val="16"/>
          <w:lang w:eastAsia="en-GB"/>
        </w:rPr>
        <w:t>SEQUENCE</w:t>
      </w:r>
      <w:r w:rsidRPr="00591B9B">
        <w:rPr>
          <w:rFonts w:ascii="Courier New" w:hAnsi="Courier New"/>
          <w:noProof/>
          <w:sz w:val="16"/>
          <w:lang w:eastAsia="en-GB"/>
        </w:rPr>
        <w:t xml:space="preserve"> (</w:t>
      </w:r>
      <w:r w:rsidRPr="00591B9B">
        <w:rPr>
          <w:rFonts w:ascii="Courier New" w:hAnsi="Courier New"/>
          <w:noProof/>
          <w:color w:val="993366"/>
          <w:sz w:val="16"/>
          <w:lang w:eastAsia="en-GB"/>
        </w:rPr>
        <w:t>SIZE</w:t>
      </w:r>
      <w:r w:rsidRPr="00591B9B">
        <w:rPr>
          <w:rFonts w:ascii="Courier New" w:hAnsi="Courier New"/>
          <w:noProof/>
          <w:sz w:val="16"/>
          <w:lang w:eastAsia="en-GB"/>
        </w:rPr>
        <w:t xml:space="preserve"> (1..maxPO-perPF))</w:t>
      </w:r>
      <w:r w:rsidRPr="00591B9B">
        <w:rPr>
          <w:rFonts w:ascii="Courier New" w:hAnsi="Courier New"/>
          <w:noProof/>
          <w:color w:val="993366"/>
          <w:sz w:val="16"/>
          <w:lang w:eastAsia="en-GB"/>
        </w:rPr>
        <w:t xml:space="preserve"> OF</w:t>
      </w:r>
      <w:r w:rsidRPr="00591B9B">
        <w:rPr>
          <w:rFonts w:ascii="Courier New" w:hAnsi="Courier New"/>
          <w:noProof/>
          <w:sz w:val="16"/>
          <w:lang w:eastAsia="en-GB"/>
        </w:rPr>
        <w:t xml:space="preserve"> </w:t>
      </w:r>
      <w:r w:rsidRPr="00591B9B">
        <w:rPr>
          <w:rFonts w:ascii="Courier New" w:hAnsi="Courier New"/>
          <w:noProof/>
          <w:color w:val="993366"/>
          <w:sz w:val="16"/>
          <w:lang w:eastAsia="en-GB"/>
        </w:rPr>
        <w:t>INTEGER</w:t>
      </w:r>
      <w:r w:rsidRPr="00591B9B">
        <w:rPr>
          <w:rFonts w:ascii="Courier New" w:hAnsi="Courier New"/>
          <w:noProof/>
          <w:sz w:val="16"/>
          <w:lang w:eastAsia="en-GB"/>
        </w:rPr>
        <w:t xml:space="preserve"> (0..2239),</w:t>
      </w:r>
    </w:p>
    <w:p w14:paraId="295B8A73"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1B9B">
        <w:rPr>
          <w:rFonts w:ascii="Courier New" w:hAnsi="Courier New"/>
          <w:noProof/>
          <w:sz w:val="16"/>
          <w:lang w:eastAsia="en-GB"/>
        </w:rPr>
        <w:t xml:space="preserve">        sCS120KHZquarterT-SCS60KHZoneEighthT-SCS30KHZoneSixteenthT               </w:t>
      </w:r>
      <w:r w:rsidRPr="00591B9B">
        <w:rPr>
          <w:rFonts w:ascii="Courier New" w:hAnsi="Courier New"/>
          <w:noProof/>
          <w:color w:val="993366"/>
          <w:sz w:val="16"/>
          <w:lang w:eastAsia="en-GB"/>
        </w:rPr>
        <w:t>SEQUENCE</w:t>
      </w:r>
      <w:r w:rsidRPr="00591B9B">
        <w:rPr>
          <w:rFonts w:ascii="Courier New" w:hAnsi="Courier New"/>
          <w:noProof/>
          <w:sz w:val="16"/>
          <w:lang w:eastAsia="en-GB"/>
        </w:rPr>
        <w:t xml:space="preserve"> (</w:t>
      </w:r>
      <w:r w:rsidRPr="00591B9B">
        <w:rPr>
          <w:rFonts w:ascii="Courier New" w:hAnsi="Courier New"/>
          <w:noProof/>
          <w:color w:val="993366"/>
          <w:sz w:val="16"/>
          <w:lang w:eastAsia="en-GB"/>
        </w:rPr>
        <w:t>SIZE</w:t>
      </w:r>
      <w:r w:rsidRPr="00591B9B">
        <w:rPr>
          <w:rFonts w:ascii="Courier New" w:hAnsi="Courier New"/>
          <w:noProof/>
          <w:sz w:val="16"/>
          <w:lang w:eastAsia="en-GB"/>
        </w:rPr>
        <w:t xml:space="preserve"> (1..maxPO-perPF))</w:t>
      </w:r>
      <w:r w:rsidRPr="00591B9B">
        <w:rPr>
          <w:rFonts w:ascii="Courier New" w:hAnsi="Courier New"/>
          <w:noProof/>
          <w:color w:val="993366"/>
          <w:sz w:val="16"/>
          <w:lang w:eastAsia="en-GB"/>
        </w:rPr>
        <w:t xml:space="preserve"> OF</w:t>
      </w:r>
      <w:r w:rsidRPr="00591B9B">
        <w:rPr>
          <w:rFonts w:ascii="Courier New" w:hAnsi="Courier New"/>
          <w:noProof/>
          <w:sz w:val="16"/>
          <w:lang w:eastAsia="en-GB"/>
        </w:rPr>
        <w:t xml:space="preserve"> </w:t>
      </w:r>
      <w:r w:rsidRPr="00591B9B">
        <w:rPr>
          <w:rFonts w:ascii="Courier New" w:hAnsi="Courier New"/>
          <w:noProof/>
          <w:color w:val="993366"/>
          <w:sz w:val="16"/>
          <w:lang w:eastAsia="en-GB"/>
        </w:rPr>
        <w:t>INTEGER</w:t>
      </w:r>
      <w:r w:rsidRPr="00591B9B">
        <w:rPr>
          <w:rFonts w:ascii="Courier New" w:hAnsi="Courier New"/>
          <w:noProof/>
          <w:sz w:val="16"/>
          <w:lang w:eastAsia="en-GB"/>
        </w:rPr>
        <w:t xml:space="preserve"> (0..4479),</w:t>
      </w:r>
    </w:p>
    <w:p w14:paraId="37DB2051"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1B9B">
        <w:rPr>
          <w:rFonts w:ascii="Courier New" w:hAnsi="Courier New"/>
          <w:noProof/>
          <w:sz w:val="16"/>
          <w:lang w:eastAsia="en-GB"/>
        </w:rPr>
        <w:t xml:space="preserve">        sCS120KHZoneEighthT-SCS60KHZoneSixteenthT                                </w:t>
      </w:r>
      <w:r w:rsidRPr="00591B9B">
        <w:rPr>
          <w:rFonts w:ascii="Courier New" w:hAnsi="Courier New"/>
          <w:noProof/>
          <w:color w:val="993366"/>
          <w:sz w:val="16"/>
          <w:lang w:eastAsia="en-GB"/>
        </w:rPr>
        <w:t>SEQUENCE</w:t>
      </w:r>
      <w:r w:rsidRPr="00591B9B">
        <w:rPr>
          <w:rFonts w:ascii="Courier New" w:hAnsi="Courier New"/>
          <w:noProof/>
          <w:sz w:val="16"/>
          <w:lang w:eastAsia="en-GB"/>
        </w:rPr>
        <w:t xml:space="preserve"> (</w:t>
      </w:r>
      <w:r w:rsidRPr="00591B9B">
        <w:rPr>
          <w:rFonts w:ascii="Courier New" w:hAnsi="Courier New"/>
          <w:noProof/>
          <w:color w:val="993366"/>
          <w:sz w:val="16"/>
          <w:lang w:eastAsia="en-GB"/>
        </w:rPr>
        <w:t>SIZE</w:t>
      </w:r>
      <w:r w:rsidRPr="00591B9B">
        <w:rPr>
          <w:rFonts w:ascii="Courier New" w:hAnsi="Courier New"/>
          <w:noProof/>
          <w:sz w:val="16"/>
          <w:lang w:eastAsia="en-GB"/>
        </w:rPr>
        <w:t xml:space="preserve"> (1..maxPO-perPF))</w:t>
      </w:r>
      <w:r w:rsidRPr="00591B9B">
        <w:rPr>
          <w:rFonts w:ascii="Courier New" w:hAnsi="Courier New"/>
          <w:noProof/>
          <w:color w:val="993366"/>
          <w:sz w:val="16"/>
          <w:lang w:eastAsia="en-GB"/>
        </w:rPr>
        <w:t xml:space="preserve"> OF</w:t>
      </w:r>
      <w:r w:rsidRPr="00591B9B">
        <w:rPr>
          <w:rFonts w:ascii="Courier New" w:hAnsi="Courier New"/>
          <w:noProof/>
          <w:sz w:val="16"/>
          <w:lang w:eastAsia="en-GB"/>
        </w:rPr>
        <w:t xml:space="preserve"> </w:t>
      </w:r>
      <w:r w:rsidRPr="00591B9B">
        <w:rPr>
          <w:rFonts w:ascii="Courier New" w:hAnsi="Courier New"/>
          <w:noProof/>
          <w:color w:val="993366"/>
          <w:sz w:val="16"/>
          <w:lang w:eastAsia="en-GB"/>
        </w:rPr>
        <w:t>INTEGER</w:t>
      </w:r>
      <w:r w:rsidRPr="00591B9B">
        <w:rPr>
          <w:rFonts w:ascii="Courier New" w:hAnsi="Courier New"/>
          <w:noProof/>
          <w:sz w:val="16"/>
          <w:lang w:eastAsia="en-GB"/>
        </w:rPr>
        <w:t xml:space="preserve"> (0..8959),</w:t>
      </w:r>
    </w:p>
    <w:p w14:paraId="6C73824A"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1B9B">
        <w:rPr>
          <w:rFonts w:ascii="Courier New" w:hAnsi="Courier New"/>
          <w:noProof/>
          <w:sz w:val="16"/>
          <w:lang w:eastAsia="en-GB"/>
        </w:rPr>
        <w:t xml:space="preserve">        sCS120KHZoneSixteenthT                                                   </w:t>
      </w:r>
      <w:r w:rsidRPr="00591B9B">
        <w:rPr>
          <w:rFonts w:ascii="Courier New" w:hAnsi="Courier New"/>
          <w:noProof/>
          <w:color w:val="993366"/>
          <w:sz w:val="16"/>
          <w:lang w:eastAsia="en-GB"/>
        </w:rPr>
        <w:t>SEQUENCE</w:t>
      </w:r>
      <w:r w:rsidRPr="00591B9B">
        <w:rPr>
          <w:rFonts w:ascii="Courier New" w:hAnsi="Courier New"/>
          <w:noProof/>
          <w:sz w:val="16"/>
          <w:lang w:eastAsia="en-GB"/>
        </w:rPr>
        <w:t xml:space="preserve"> (</w:t>
      </w:r>
      <w:r w:rsidRPr="00591B9B">
        <w:rPr>
          <w:rFonts w:ascii="Courier New" w:hAnsi="Courier New"/>
          <w:noProof/>
          <w:color w:val="993366"/>
          <w:sz w:val="16"/>
          <w:lang w:eastAsia="en-GB"/>
        </w:rPr>
        <w:t>SIZE</w:t>
      </w:r>
      <w:r w:rsidRPr="00591B9B">
        <w:rPr>
          <w:rFonts w:ascii="Courier New" w:hAnsi="Courier New"/>
          <w:noProof/>
          <w:sz w:val="16"/>
          <w:lang w:eastAsia="en-GB"/>
        </w:rPr>
        <w:t xml:space="preserve"> (1..maxPO-perPF))</w:t>
      </w:r>
      <w:r w:rsidRPr="00591B9B">
        <w:rPr>
          <w:rFonts w:ascii="Courier New" w:hAnsi="Courier New"/>
          <w:noProof/>
          <w:color w:val="993366"/>
          <w:sz w:val="16"/>
          <w:lang w:eastAsia="en-GB"/>
        </w:rPr>
        <w:t xml:space="preserve"> OF</w:t>
      </w:r>
      <w:r w:rsidRPr="00591B9B">
        <w:rPr>
          <w:rFonts w:ascii="Courier New" w:hAnsi="Courier New"/>
          <w:noProof/>
          <w:sz w:val="16"/>
          <w:lang w:eastAsia="en-GB"/>
        </w:rPr>
        <w:t xml:space="preserve"> </w:t>
      </w:r>
      <w:r w:rsidRPr="00591B9B">
        <w:rPr>
          <w:rFonts w:ascii="Courier New" w:hAnsi="Courier New"/>
          <w:noProof/>
          <w:color w:val="993366"/>
          <w:sz w:val="16"/>
          <w:lang w:eastAsia="en-GB"/>
        </w:rPr>
        <w:t>INTEGER</w:t>
      </w:r>
      <w:r w:rsidRPr="00591B9B">
        <w:rPr>
          <w:rFonts w:ascii="Courier New" w:hAnsi="Courier New"/>
          <w:noProof/>
          <w:sz w:val="16"/>
          <w:lang w:eastAsia="en-GB"/>
        </w:rPr>
        <w:t xml:space="preserve"> (0..17919)</w:t>
      </w:r>
    </w:p>
    <w:p w14:paraId="265A39EF"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1B9B">
        <w:rPr>
          <w:rFonts w:ascii="Courier New" w:hAnsi="Courier New"/>
          <w:noProof/>
          <w:sz w:val="16"/>
          <w:lang w:eastAsia="en-GB"/>
        </w:rPr>
        <w:t xml:space="preserve">    }                                                                                                </w:t>
      </w:r>
      <w:r w:rsidRPr="00591B9B">
        <w:rPr>
          <w:rFonts w:ascii="Courier New" w:hAnsi="Courier New"/>
          <w:noProof/>
          <w:color w:val="993366"/>
          <w:sz w:val="16"/>
          <w:lang w:eastAsia="en-GB"/>
        </w:rPr>
        <w:t>OPTIONAL</w:t>
      </w:r>
      <w:r w:rsidRPr="00591B9B">
        <w:rPr>
          <w:rFonts w:ascii="Courier New" w:hAnsi="Courier New"/>
          <w:noProof/>
          <w:sz w:val="16"/>
          <w:lang w:eastAsia="en-GB"/>
        </w:rPr>
        <w:t xml:space="preserve">       </w:t>
      </w:r>
      <w:r w:rsidRPr="00591B9B">
        <w:rPr>
          <w:rFonts w:ascii="Courier New" w:hAnsi="Courier New"/>
          <w:noProof/>
          <w:color w:val="808080"/>
          <w:sz w:val="16"/>
          <w:lang w:eastAsia="en-GB"/>
        </w:rPr>
        <w:t>-- Cond OtherBWP</w:t>
      </w:r>
    </w:p>
    <w:p w14:paraId="6E6D52C6"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1B9B">
        <w:rPr>
          <w:rFonts w:ascii="Courier New" w:hAnsi="Courier New"/>
          <w:noProof/>
          <w:sz w:val="16"/>
          <w:lang w:eastAsia="en-GB"/>
        </w:rPr>
        <w:t xml:space="preserve">    ]]</w:t>
      </w:r>
    </w:p>
    <w:p w14:paraId="730D64AC"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1B9B">
        <w:rPr>
          <w:rFonts w:ascii="Courier New" w:hAnsi="Courier New"/>
          <w:noProof/>
          <w:sz w:val="16"/>
          <w:lang w:eastAsia="en-GB"/>
        </w:rPr>
        <w:t>}</w:t>
      </w:r>
    </w:p>
    <w:p w14:paraId="63DC064E"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EAC6DD"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1B9B">
        <w:rPr>
          <w:rFonts w:ascii="Courier New" w:hAnsi="Courier New"/>
          <w:noProof/>
          <w:color w:val="808080"/>
          <w:sz w:val="16"/>
          <w:lang w:eastAsia="en-GB"/>
        </w:rPr>
        <w:t>-- TAG-PDCCH-CONFIGCOMMON-STOP</w:t>
      </w:r>
    </w:p>
    <w:p w14:paraId="6BDBCEAB"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1B9B">
        <w:rPr>
          <w:rFonts w:ascii="Courier New" w:hAnsi="Courier New"/>
          <w:noProof/>
          <w:color w:val="808080"/>
          <w:sz w:val="16"/>
          <w:lang w:eastAsia="en-GB"/>
        </w:rPr>
        <w:t>-- ASN1STOP</w:t>
      </w:r>
    </w:p>
    <w:p w14:paraId="6A9473C6" w14:textId="77777777" w:rsidR="00591B9B" w:rsidRPr="00591B9B" w:rsidRDefault="00591B9B" w:rsidP="00591B9B">
      <w:pPr>
        <w:overflowPunct w:val="0"/>
        <w:autoSpaceDE w:val="0"/>
        <w:autoSpaceDN w:val="0"/>
        <w:adjustRightInd w:val="0"/>
        <w:textAlignment w:val="baseline"/>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91B9B" w:rsidRPr="00591B9B" w14:paraId="61568AA1" w14:textId="77777777" w:rsidTr="001D4A4C">
        <w:tc>
          <w:tcPr>
            <w:tcW w:w="14173" w:type="dxa"/>
            <w:shd w:val="clear" w:color="auto" w:fill="auto"/>
          </w:tcPr>
          <w:p w14:paraId="5C2A644B" w14:textId="77777777" w:rsidR="00591B9B" w:rsidRPr="00591B9B" w:rsidRDefault="00591B9B" w:rsidP="00591B9B">
            <w:pPr>
              <w:keepNext/>
              <w:keepLines/>
              <w:overflowPunct w:val="0"/>
              <w:autoSpaceDE w:val="0"/>
              <w:autoSpaceDN w:val="0"/>
              <w:adjustRightInd w:val="0"/>
              <w:spacing w:after="0"/>
              <w:jc w:val="center"/>
              <w:textAlignment w:val="baseline"/>
              <w:rPr>
                <w:rFonts w:ascii="Arial" w:eastAsia="SimSun" w:hAnsi="Arial"/>
                <w:b/>
                <w:sz w:val="18"/>
                <w:szCs w:val="22"/>
                <w:lang w:eastAsia="ja-JP"/>
              </w:rPr>
            </w:pPr>
            <w:r w:rsidRPr="00591B9B">
              <w:rPr>
                <w:rFonts w:ascii="Arial" w:eastAsia="SimSun" w:hAnsi="Arial"/>
                <w:b/>
                <w:i/>
                <w:sz w:val="18"/>
                <w:szCs w:val="22"/>
                <w:lang w:eastAsia="ja-JP"/>
              </w:rPr>
              <w:lastRenderedPageBreak/>
              <w:t>PDCCH-</w:t>
            </w:r>
            <w:proofErr w:type="spellStart"/>
            <w:r w:rsidRPr="00591B9B">
              <w:rPr>
                <w:rFonts w:ascii="Arial" w:eastAsia="SimSun" w:hAnsi="Arial"/>
                <w:b/>
                <w:i/>
                <w:sz w:val="18"/>
                <w:szCs w:val="22"/>
                <w:lang w:eastAsia="ja-JP"/>
              </w:rPr>
              <w:t>ConfigCommon</w:t>
            </w:r>
            <w:proofErr w:type="spellEnd"/>
            <w:r w:rsidRPr="00591B9B">
              <w:rPr>
                <w:rFonts w:ascii="Arial" w:eastAsia="SimSun" w:hAnsi="Arial"/>
                <w:b/>
                <w:i/>
                <w:sz w:val="18"/>
                <w:szCs w:val="22"/>
                <w:lang w:eastAsia="ja-JP"/>
              </w:rPr>
              <w:t xml:space="preserve"> </w:t>
            </w:r>
            <w:r w:rsidRPr="00591B9B">
              <w:rPr>
                <w:rFonts w:ascii="Arial" w:eastAsia="SimSun" w:hAnsi="Arial"/>
                <w:b/>
                <w:sz w:val="18"/>
                <w:szCs w:val="22"/>
                <w:lang w:eastAsia="ja-JP"/>
              </w:rPr>
              <w:t>field descriptions</w:t>
            </w:r>
          </w:p>
        </w:tc>
      </w:tr>
      <w:tr w:rsidR="00591B9B" w:rsidRPr="00591B9B" w14:paraId="78286864" w14:textId="77777777" w:rsidTr="001D4A4C">
        <w:tc>
          <w:tcPr>
            <w:tcW w:w="14173" w:type="dxa"/>
            <w:shd w:val="clear" w:color="auto" w:fill="auto"/>
          </w:tcPr>
          <w:p w14:paraId="50112638" w14:textId="77777777" w:rsidR="00591B9B" w:rsidRPr="00591B9B" w:rsidRDefault="00591B9B" w:rsidP="00591B9B">
            <w:pPr>
              <w:keepNext/>
              <w:keepLines/>
              <w:overflowPunct w:val="0"/>
              <w:autoSpaceDE w:val="0"/>
              <w:autoSpaceDN w:val="0"/>
              <w:adjustRightInd w:val="0"/>
              <w:spacing w:after="0"/>
              <w:textAlignment w:val="baseline"/>
              <w:rPr>
                <w:rFonts w:ascii="Arial" w:eastAsia="SimSun" w:hAnsi="Arial"/>
                <w:sz w:val="18"/>
                <w:szCs w:val="22"/>
                <w:lang w:eastAsia="ja-JP"/>
              </w:rPr>
            </w:pPr>
            <w:proofErr w:type="spellStart"/>
            <w:r w:rsidRPr="00591B9B">
              <w:rPr>
                <w:rFonts w:ascii="Arial" w:eastAsia="SimSun" w:hAnsi="Arial"/>
                <w:b/>
                <w:i/>
                <w:sz w:val="18"/>
                <w:szCs w:val="22"/>
                <w:lang w:eastAsia="ja-JP"/>
              </w:rPr>
              <w:t>commonControlResourceSet</w:t>
            </w:r>
            <w:proofErr w:type="spellEnd"/>
          </w:p>
          <w:p w14:paraId="3CF4031E" w14:textId="77777777" w:rsidR="00591B9B" w:rsidRPr="00591B9B" w:rsidRDefault="00591B9B" w:rsidP="00591B9B">
            <w:pPr>
              <w:keepNext/>
              <w:keepLines/>
              <w:overflowPunct w:val="0"/>
              <w:autoSpaceDE w:val="0"/>
              <w:autoSpaceDN w:val="0"/>
              <w:adjustRightInd w:val="0"/>
              <w:spacing w:after="0"/>
              <w:textAlignment w:val="baseline"/>
              <w:rPr>
                <w:rFonts w:ascii="Arial" w:eastAsia="SimSun" w:hAnsi="Arial"/>
                <w:sz w:val="18"/>
                <w:szCs w:val="22"/>
                <w:lang w:eastAsia="ja-JP"/>
              </w:rPr>
            </w:pPr>
            <w:r w:rsidRPr="00591B9B">
              <w:rPr>
                <w:rFonts w:ascii="Arial" w:eastAsia="SimSun" w:hAnsi="Arial"/>
                <w:sz w:val="18"/>
                <w:szCs w:val="22"/>
                <w:lang w:eastAsia="ja-JP"/>
              </w:rPr>
              <w:t xml:space="preserve">An additional common control resource set which may be configured and used for any common or UE-specific search space. If the network configures this field, it uses a </w:t>
            </w:r>
            <w:proofErr w:type="spellStart"/>
            <w:r w:rsidRPr="00591B9B">
              <w:rPr>
                <w:rFonts w:ascii="Arial" w:eastAsia="SimSun" w:hAnsi="Arial"/>
                <w:i/>
                <w:sz w:val="18"/>
                <w:szCs w:val="22"/>
                <w:lang w:eastAsia="ja-JP"/>
              </w:rPr>
              <w:t>ControlResourceSetId</w:t>
            </w:r>
            <w:proofErr w:type="spellEnd"/>
            <w:r w:rsidRPr="00591B9B">
              <w:rPr>
                <w:rFonts w:ascii="Arial" w:eastAsia="SimSun" w:hAnsi="Arial"/>
                <w:sz w:val="18"/>
                <w:szCs w:val="22"/>
                <w:lang w:eastAsia="ja-JP"/>
              </w:rPr>
              <w:t xml:space="preserve"> other than 0 for this </w:t>
            </w:r>
            <w:proofErr w:type="spellStart"/>
            <w:r w:rsidRPr="00591B9B">
              <w:rPr>
                <w:rFonts w:ascii="Arial" w:eastAsia="SimSun" w:hAnsi="Arial"/>
                <w:i/>
                <w:sz w:val="18"/>
                <w:szCs w:val="22"/>
                <w:lang w:eastAsia="ja-JP"/>
              </w:rPr>
              <w:t>ControlResourceSet</w:t>
            </w:r>
            <w:proofErr w:type="spellEnd"/>
            <w:r w:rsidRPr="00591B9B">
              <w:rPr>
                <w:rFonts w:ascii="Arial" w:eastAsia="SimSun" w:hAnsi="Arial"/>
                <w:sz w:val="18"/>
                <w:szCs w:val="22"/>
                <w:lang w:eastAsia="ja-JP"/>
              </w:rPr>
              <w:t xml:space="preserve">. The network configures the </w:t>
            </w:r>
            <w:proofErr w:type="spellStart"/>
            <w:r w:rsidRPr="00591B9B">
              <w:rPr>
                <w:rFonts w:ascii="Arial" w:eastAsia="SimSun" w:hAnsi="Arial"/>
                <w:i/>
                <w:sz w:val="18"/>
                <w:szCs w:val="22"/>
                <w:lang w:eastAsia="ja-JP"/>
              </w:rPr>
              <w:t>commonControlResourceSet</w:t>
            </w:r>
            <w:proofErr w:type="spellEnd"/>
            <w:r w:rsidRPr="00591B9B">
              <w:rPr>
                <w:rFonts w:ascii="Arial" w:eastAsia="SimSun" w:hAnsi="Arial"/>
                <w:sz w:val="18"/>
                <w:szCs w:val="22"/>
                <w:lang w:eastAsia="ja-JP"/>
              </w:rPr>
              <w:t xml:space="preserve"> in </w:t>
            </w:r>
            <w:r w:rsidRPr="00591B9B">
              <w:rPr>
                <w:rFonts w:ascii="Arial" w:eastAsia="SimSun" w:hAnsi="Arial"/>
                <w:i/>
                <w:sz w:val="18"/>
                <w:lang w:eastAsia="x-none"/>
              </w:rPr>
              <w:t>SIB1</w:t>
            </w:r>
            <w:r w:rsidRPr="00591B9B">
              <w:rPr>
                <w:rFonts w:ascii="Arial" w:eastAsia="SimSun" w:hAnsi="Arial"/>
                <w:sz w:val="18"/>
                <w:szCs w:val="22"/>
                <w:lang w:eastAsia="ja-JP"/>
              </w:rPr>
              <w:t xml:space="preserve"> so that it is contained in the bandwidth of CORESET#0.</w:t>
            </w:r>
          </w:p>
        </w:tc>
      </w:tr>
      <w:tr w:rsidR="00591B9B" w:rsidRPr="00591B9B" w14:paraId="77D35E6B" w14:textId="77777777" w:rsidTr="001D4A4C">
        <w:tc>
          <w:tcPr>
            <w:tcW w:w="14173" w:type="dxa"/>
            <w:shd w:val="clear" w:color="auto" w:fill="auto"/>
          </w:tcPr>
          <w:p w14:paraId="4139C402" w14:textId="77777777" w:rsidR="00591B9B" w:rsidRPr="00591B9B" w:rsidRDefault="00591B9B" w:rsidP="00591B9B">
            <w:pPr>
              <w:keepNext/>
              <w:keepLines/>
              <w:overflowPunct w:val="0"/>
              <w:autoSpaceDE w:val="0"/>
              <w:autoSpaceDN w:val="0"/>
              <w:adjustRightInd w:val="0"/>
              <w:spacing w:after="0"/>
              <w:textAlignment w:val="baseline"/>
              <w:rPr>
                <w:rFonts w:ascii="Arial" w:eastAsia="SimSun" w:hAnsi="Arial"/>
                <w:sz w:val="18"/>
                <w:szCs w:val="22"/>
                <w:lang w:eastAsia="ja-JP"/>
              </w:rPr>
            </w:pPr>
            <w:bookmarkStart w:id="6" w:name="_Hlk9967834"/>
            <w:proofErr w:type="spellStart"/>
            <w:r w:rsidRPr="00591B9B">
              <w:rPr>
                <w:rFonts w:ascii="Arial" w:eastAsia="SimSun" w:hAnsi="Arial"/>
                <w:b/>
                <w:i/>
                <w:sz w:val="18"/>
                <w:szCs w:val="22"/>
                <w:lang w:eastAsia="ja-JP"/>
              </w:rPr>
              <w:t>commonSearchSpaceList</w:t>
            </w:r>
            <w:proofErr w:type="spellEnd"/>
          </w:p>
          <w:p w14:paraId="602147FB" w14:textId="399AB836" w:rsidR="00591B9B" w:rsidRPr="00591B9B" w:rsidRDefault="00591B9B" w:rsidP="004C3837">
            <w:pPr>
              <w:keepNext/>
              <w:keepLines/>
              <w:overflowPunct w:val="0"/>
              <w:autoSpaceDE w:val="0"/>
              <w:autoSpaceDN w:val="0"/>
              <w:adjustRightInd w:val="0"/>
              <w:spacing w:after="0"/>
              <w:textAlignment w:val="baseline"/>
              <w:rPr>
                <w:rFonts w:ascii="Arial" w:eastAsia="SimSun" w:hAnsi="Arial"/>
                <w:sz w:val="18"/>
                <w:szCs w:val="22"/>
                <w:lang w:eastAsia="ja-JP"/>
              </w:rPr>
            </w:pPr>
            <w:r w:rsidRPr="00591B9B">
              <w:rPr>
                <w:rFonts w:ascii="Arial" w:eastAsia="SimSun" w:hAnsi="Arial"/>
                <w:sz w:val="18"/>
                <w:szCs w:val="22"/>
              </w:rPr>
              <w:t xml:space="preserve">A list of additional common search spaces. If the network configures this field, it uses the </w:t>
            </w:r>
            <w:proofErr w:type="spellStart"/>
            <w:r w:rsidRPr="00591B9B">
              <w:rPr>
                <w:rFonts w:ascii="Arial" w:eastAsia="SimSun" w:hAnsi="Arial"/>
                <w:i/>
                <w:sz w:val="18"/>
                <w:szCs w:val="22"/>
              </w:rPr>
              <w:t>SearchSpaceId</w:t>
            </w:r>
            <w:r w:rsidRPr="00591B9B">
              <w:rPr>
                <w:rFonts w:ascii="Arial" w:eastAsia="SimSun" w:hAnsi="Arial"/>
                <w:sz w:val="18"/>
                <w:szCs w:val="22"/>
              </w:rPr>
              <w:t>s</w:t>
            </w:r>
            <w:proofErr w:type="spellEnd"/>
            <w:r w:rsidRPr="00591B9B">
              <w:rPr>
                <w:rFonts w:ascii="Arial" w:eastAsia="SimSun" w:hAnsi="Arial"/>
                <w:sz w:val="18"/>
                <w:szCs w:val="22"/>
              </w:rPr>
              <w:t xml:space="preserve"> other than 0.</w:t>
            </w:r>
            <w:ins w:id="7" w:author="Nokia, Nokia Shanghai Bell" w:date="2019-05-27T12:28:00Z">
              <w:r w:rsidR="007A47FB">
                <w:rPr>
                  <w:rFonts w:ascii="Arial" w:eastAsia="SimSun" w:hAnsi="Arial"/>
                  <w:sz w:val="18"/>
                  <w:szCs w:val="22"/>
                </w:rPr>
                <w:t xml:space="preserve"> </w:t>
              </w:r>
            </w:ins>
            <w:ins w:id="8" w:author="Nokia, Nokia Shanghai Bell" w:date="2019-05-30T12:18:00Z">
              <w:r w:rsidR="00AC546F">
                <w:rPr>
                  <w:rFonts w:ascii="Arial" w:hAnsi="Arial" w:cs="Arial"/>
                  <w:sz w:val="18"/>
                  <w:szCs w:val="18"/>
                  <w:u w:val="single"/>
                  <w:lang w:val="fr-FR"/>
                </w:rPr>
                <w:t xml:space="preserve">If the </w:t>
              </w:r>
              <w:proofErr w:type="spellStart"/>
              <w:r w:rsidR="00AC546F">
                <w:rPr>
                  <w:rFonts w:ascii="Arial" w:hAnsi="Arial" w:cs="Arial"/>
                  <w:sz w:val="18"/>
                  <w:szCs w:val="18"/>
                  <w:u w:val="single"/>
                  <w:lang w:val="fr-FR"/>
                </w:rPr>
                <w:t>field</w:t>
              </w:r>
              <w:proofErr w:type="spellEnd"/>
              <w:r w:rsidR="00AC546F">
                <w:rPr>
                  <w:rFonts w:ascii="Arial" w:hAnsi="Arial" w:cs="Arial"/>
                  <w:sz w:val="18"/>
                  <w:szCs w:val="18"/>
                  <w:u w:val="single"/>
                  <w:lang w:val="fr-FR"/>
                </w:rPr>
                <w:t xml:space="preserve"> </w:t>
              </w:r>
              <w:proofErr w:type="spellStart"/>
              <w:r w:rsidR="00AC546F">
                <w:rPr>
                  <w:rFonts w:ascii="Arial" w:hAnsi="Arial" w:cs="Arial"/>
                  <w:sz w:val="18"/>
                  <w:szCs w:val="18"/>
                  <w:u w:val="single"/>
                  <w:lang w:val="fr-FR"/>
                </w:rPr>
                <w:t>is</w:t>
              </w:r>
              <w:proofErr w:type="spellEnd"/>
              <w:r w:rsidR="00AC546F">
                <w:rPr>
                  <w:rFonts w:ascii="Arial" w:hAnsi="Arial" w:cs="Arial"/>
                  <w:sz w:val="18"/>
                  <w:szCs w:val="18"/>
                  <w:u w:val="single"/>
                  <w:lang w:val="fr-FR"/>
                </w:rPr>
                <w:t xml:space="preserve"> </w:t>
              </w:r>
              <w:proofErr w:type="spellStart"/>
              <w:r w:rsidR="00AC546F">
                <w:rPr>
                  <w:rFonts w:ascii="Arial" w:hAnsi="Arial" w:cs="Arial"/>
                  <w:sz w:val="18"/>
                  <w:szCs w:val="18"/>
                  <w:u w:val="single"/>
                  <w:lang w:val="fr-FR"/>
                </w:rPr>
                <w:t>included</w:t>
              </w:r>
              <w:proofErr w:type="spellEnd"/>
              <w:r w:rsidR="00AC546F">
                <w:rPr>
                  <w:rFonts w:ascii="Arial" w:hAnsi="Arial" w:cs="Arial"/>
                  <w:sz w:val="18"/>
                  <w:szCs w:val="18"/>
                  <w:u w:val="single"/>
                  <w:lang w:val="fr-FR"/>
                </w:rPr>
                <w:t xml:space="preserve">, </w:t>
              </w:r>
              <w:proofErr w:type="spellStart"/>
              <w:r w:rsidR="00AC546F">
                <w:rPr>
                  <w:rFonts w:ascii="Arial" w:hAnsi="Arial" w:cs="Arial"/>
                  <w:sz w:val="18"/>
                  <w:szCs w:val="18"/>
                  <w:u w:val="single"/>
                  <w:lang w:val="fr-FR"/>
                </w:rPr>
                <w:t>it</w:t>
              </w:r>
              <w:proofErr w:type="spellEnd"/>
              <w:r w:rsidR="00AC546F">
                <w:rPr>
                  <w:rFonts w:ascii="Arial" w:hAnsi="Arial" w:cs="Arial"/>
                  <w:sz w:val="18"/>
                  <w:szCs w:val="18"/>
                  <w:u w:val="single"/>
                  <w:lang w:val="fr-FR"/>
                </w:rPr>
                <w:t xml:space="preserve"> replaces </w:t>
              </w:r>
              <w:proofErr w:type="spellStart"/>
              <w:r w:rsidR="00AC546F">
                <w:rPr>
                  <w:rFonts w:ascii="Arial" w:hAnsi="Arial" w:cs="Arial"/>
                  <w:sz w:val="18"/>
                  <w:szCs w:val="18"/>
                  <w:u w:val="single"/>
                  <w:lang w:val="fr-FR"/>
                </w:rPr>
                <w:t>any</w:t>
              </w:r>
              <w:proofErr w:type="spellEnd"/>
              <w:r w:rsidR="00AC546F">
                <w:rPr>
                  <w:rFonts w:ascii="Arial" w:hAnsi="Arial" w:cs="Arial"/>
                  <w:sz w:val="18"/>
                  <w:szCs w:val="18"/>
                  <w:u w:val="single"/>
                  <w:lang w:val="fr-FR"/>
                </w:rPr>
                <w:t xml:space="preserve"> </w:t>
              </w:r>
              <w:proofErr w:type="spellStart"/>
              <w:r w:rsidR="00AC546F">
                <w:rPr>
                  <w:rFonts w:ascii="Arial" w:hAnsi="Arial" w:cs="Arial"/>
                  <w:sz w:val="18"/>
                  <w:szCs w:val="18"/>
                  <w:u w:val="single"/>
                  <w:lang w:val="fr-FR"/>
                </w:rPr>
                <w:t>previous</w:t>
              </w:r>
              <w:proofErr w:type="spellEnd"/>
              <w:r w:rsidR="00AC546F">
                <w:rPr>
                  <w:rFonts w:ascii="Arial" w:hAnsi="Arial" w:cs="Arial"/>
                  <w:sz w:val="18"/>
                  <w:szCs w:val="18"/>
                  <w:u w:val="single"/>
                  <w:lang w:val="fr-FR"/>
                </w:rPr>
                <w:t xml:space="preserve"> list, i.e. all the entries of the list are </w:t>
              </w:r>
              <w:proofErr w:type="spellStart"/>
              <w:r w:rsidR="00AC546F">
                <w:rPr>
                  <w:rFonts w:ascii="Arial" w:hAnsi="Arial" w:cs="Arial"/>
                  <w:sz w:val="18"/>
                  <w:szCs w:val="18"/>
                  <w:u w:val="single"/>
                  <w:lang w:val="fr-FR"/>
                </w:rPr>
                <w:t>replaced</w:t>
              </w:r>
              <w:proofErr w:type="spellEnd"/>
              <w:r w:rsidR="00AC546F">
                <w:rPr>
                  <w:rFonts w:ascii="Arial" w:hAnsi="Arial" w:cs="Arial"/>
                  <w:sz w:val="18"/>
                  <w:szCs w:val="18"/>
                  <w:u w:val="single"/>
                  <w:lang w:val="fr-FR"/>
                </w:rPr>
                <w:t xml:space="preserve"> and </w:t>
              </w:r>
              <w:proofErr w:type="spellStart"/>
              <w:r w:rsidR="00AC546F">
                <w:rPr>
                  <w:rFonts w:ascii="Arial" w:hAnsi="Arial" w:cs="Arial"/>
                  <w:sz w:val="18"/>
                  <w:szCs w:val="18"/>
                  <w:u w:val="single"/>
                  <w:lang w:val="fr-FR"/>
                </w:rPr>
                <w:t>each</w:t>
              </w:r>
              <w:proofErr w:type="spellEnd"/>
              <w:r w:rsidR="00AC546F">
                <w:rPr>
                  <w:rFonts w:ascii="Arial" w:hAnsi="Arial" w:cs="Arial"/>
                  <w:sz w:val="18"/>
                  <w:szCs w:val="18"/>
                  <w:u w:val="single"/>
                  <w:lang w:val="fr-FR"/>
                </w:rPr>
                <w:t xml:space="preserve"> of the </w:t>
              </w:r>
              <w:proofErr w:type="spellStart"/>
              <w:r w:rsidR="00AC546F" w:rsidRPr="00AC546F">
                <w:rPr>
                  <w:rFonts w:ascii="Arial" w:hAnsi="Arial" w:cs="Arial"/>
                  <w:i/>
                  <w:sz w:val="18"/>
                  <w:szCs w:val="18"/>
                  <w:u w:val="single"/>
                  <w:lang w:val="fr-FR"/>
                </w:rPr>
                <w:t>SearchSpace</w:t>
              </w:r>
            </w:ins>
            <w:proofErr w:type="spellEnd"/>
            <w:ins w:id="9" w:author="Nokia, Nokia Shanghai Bell" w:date="2019-05-30T12:19:00Z">
              <w:r w:rsidR="00AC546F">
                <w:rPr>
                  <w:rFonts w:ascii="Arial" w:hAnsi="Arial" w:cs="Arial"/>
                  <w:i/>
                  <w:sz w:val="18"/>
                  <w:szCs w:val="18"/>
                  <w:u w:val="single"/>
                  <w:lang w:val="fr-FR"/>
                </w:rPr>
                <w:t xml:space="preserve"> </w:t>
              </w:r>
              <w:r w:rsidR="00AC546F">
                <w:rPr>
                  <w:rFonts w:ascii="Arial" w:hAnsi="Arial" w:cs="Arial"/>
                  <w:sz w:val="18"/>
                  <w:szCs w:val="18"/>
                  <w:u w:val="single"/>
                  <w:lang w:val="fr-FR"/>
                </w:rPr>
                <w:t xml:space="preserve">entries </w:t>
              </w:r>
              <w:proofErr w:type="spellStart"/>
              <w:r w:rsidR="00AC546F">
                <w:rPr>
                  <w:rFonts w:ascii="Arial" w:hAnsi="Arial" w:cs="Arial"/>
                  <w:sz w:val="18"/>
                  <w:szCs w:val="18"/>
                  <w:u w:val="single"/>
                  <w:lang w:val="fr-FR"/>
                </w:rPr>
                <w:t>is</w:t>
              </w:r>
            </w:ins>
            <w:proofErr w:type="spellEnd"/>
            <w:ins w:id="10" w:author="Nokia, Nokia Shanghai Bell" w:date="2019-05-30T12:18:00Z">
              <w:r w:rsidR="00AC546F">
                <w:rPr>
                  <w:rFonts w:ascii="Arial" w:hAnsi="Arial" w:cs="Arial"/>
                  <w:sz w:val="18"/>
                  <w:szCs w:val="18"/>
                  <w:u w:val="single"/>
                  <w:lang w:val="fr-FR"/>
                </w:rPr>
                <w:t xml:space="preserve"> </w:t>
              </w:r>
              <w:proofErr w:type="spellStart"/>
              <w:r w:rsidR="00AC546F">
                <w:rPr>
                  <w:rFonts w:ascii="Arial" w:hAnsi="Arial" w:cs="Arial"/>
                  <w:sz w:val="18"/>
                  <w:szCs w:val="18"/>
                  <w:u w:val="single"/>
                  <w:lang w:val="fr-FR"/>
                </w:rPr>
                <w:t>considered</w:t>
              </w:r>
              <w:proofErr w:type="spellEnd"/>
              <w:r w:rsidR="00AC546F">
                <w:rPr>
                  <w:rFonts w:ascii="Arial" w:hAnsi="Arial" w:cs="Arial"/>
                  <w:sz w:val="18"/>
                  <w:szCs w:val="18"/>
                  <w:u w:val="single"/>
                  <w:lang w:val="fr-FR"/>
                </w:rPr>
                <w:t xml:space="preserve"> to </w:t>
              </w:r>
              <w:proofErr w:type="spellStart"/>
              <w:r w:rsidR="00AC546F">
                <w:rPr>
                  <w:rFonts w:ascii="Arial" w:hAnsi="Arial" w:cs="Arial"/>
                  <w:sz w:val="18"/>
                  <w:szCs w:val="18"/>
                  <w:u w:val="single"/>
                  <w:lang w:val="fr-FR"/>
                </w:rPr>
                <w:t>be</w:t>
              </w:r>
              <w:proofErr w:type="spellEnd"/>
              <w:r w:rsidR="00AC546F">
                <w:rPr>
                  <w:rFonts w:ascii="Arial" w:hAnsi="Arial" w:cs="Arial"/>
                  <w:sz w:val="18"/>
                  <w:szCs w:val="18"/>
                  <w:u w:val="single"/>
                  <w:lang w:val="fr-FR"/>
                </w:rPr>
                <w:t xml:space="preserve"> </w:t>
              </w:r>
              <w:proofErr w:type="spellStart"/>
              <w:r w:rsidR="00AC546F">
                <w:rPr>
                  <w:rFonts w:ascii="Arial" w:hAnsi="Arial" w:cs="Arial"/>
                  <w:sz w:val="18"/>
                  <w:szCs w:val="18"/>
                  <w:u w:val="single"/>
                  <w:lang w:val="fr-FR"/>
                </w:rPr>
                <w:t>newly</w:t>
              </w:r>
              <w:proofErr w:type="spellEnd"/>
              <w:r w:rsidR="00AC546F">
                <w:rPr>
                  <w:rFonts w:ascii="Arial" w:hAnsi="Arial" w:cs="Arial"/>
                  <w:sz w:val="18"/>
                  <w:szCs w:val="18"/>
                  <w:u w:val="single"/>
                  <w:lang w:val="fr-FR"/>
                </w:rPr>
                <w:t xml:space="preserve"> </w:t>
              </w:r>
              <w:proofErr w:type="spellStart"/>
              <w:r w:rsidR="00AC546F">
                <w:rPr>
                  <w:rFonts w:ascii="Arial" w:hAnsi="Arial" w:cs="Arial"/>
                  <w:sz w:val="18"/>
                  <w:szCs w:val="18"/>
                  <w:u w:val="single"/>
                  <w:lang w:val="fr-FR"/>
                </w:rPr>
                <w:t>created</w:t>
              </w:r>
              <w:proofErr w:type="spellEnd"/>
              <w:r w:rsidR="00AC546F">
                <w:rPr>
                  <w:rFonts w:ascii="Arial" w:hAnsi="Arial" w:cs="Arial"/>
                  <w:color w:val="FF0000"/>
                  <w:sz w:val="18"/>
                  <w:szCs w:val="18"/>
                  <w:u w:val="single"/>
                  <w:lang w:val="fr-FR"/>
                </w:rPr>
                <w:t xml:space="preserve"> and the conditions and Need codes for setup of the entry </w:t>
              </w:r>
              <w:proofErr w:type="spellStart"/>
              <w:r w:rsidR="00AC546F">
                <w:rPr>
                  <w:rFonts w:ascii="Arial" w:hAnsi="Arial" w:cs="Arial"/>
                  <w:color w:val="FF0000"/>
                  <w:sz w:val="18"/>
                  <w:szCs w:val="18"/>
                  <w:u w:val="single"/>
                  <w:lang w:val="fr-FR"/>
                </w:rPr>
                <w:t>apply</w:t>
              </w:r>
              <w:proofErr w:type="spellEnd"/>
              <w:r w:rsidR="00AC546F">
                <w:rPr>
                  <w:rFonts w:ascii="Arial" w:hAnsi="Arial" w:cs="Arial"/>
                  <w:sz w:val="18"/>
                  <w:szCs w:val="18"/>
                  <w:u w:val="single"/>
                  <w:lang w:val="fr-FR"/>
                </w:rPr>
                <w:t>.</w:t>
              </w:r>
            </w:ins>
          </w:p>
        </w:tc>
      </w:tr>
      <w:bookmarkEnd w:id="6"/>
      <w:tr w:rsidR="00591B9B" w:rsidRPr="00591B9B" w14:paraId="4DD1D270" w14:textId="77777777" w:rsidTr="001D4A4C">
        <w:tc>
          <w:tcPr>
            <w:tcW w:w="14173" w:type="dxa"/>
            <w:shd w:val="clear" w:color="auto" w:fill="auto"/>
          </w:tcPr>
          <w:p w14:paraId="02DA20D7" w14:textId="77777777" w:rsidR="00591B9B" w:rsidRPr="00591B9B" w:rsidRDefault="00591B9B" w:rsidP="00591B9B">
            <w:pPr>
              <w:keepNext/>
              <w:keepLines/>
              <w:overflowPunct w:val="0"/>
              <w:autoSpaceDE w:val="0"/>
              <w:autoSpaceDN w:val="0"/>
              <w:adjustRightInd w:val="0"/>
              <w:spacing w:after="0"/>
              <w:textAlignment w:val="baseline"/>
              <w:rPr>
                <w:rFonts w:ascii="Arial" w:eastAsia="SimSun" w:hAnsi="Arial"/>
                <w:sz w:val="18"/>
                <w:szCs w:val="22"/>
                <w:lang w:eastAsia="ja-JP"/>
              </w:rPr>
            </w:pPr>
            <w:proofErr w:type="spellStart"/>
            <w:r w:rsidRPr="00591B9B">
              <w:rPr>
                <w:rFonts w:ascii="Arial" w:eastAsia="SimSun" w:hAnsi="Arial"/>
                <w:b/>
                <w:i/>
                <w:sz w:val="18"/>
                <w:szCs w:val="22"/>
                <w:lang w:eastAsia="ja-JP"/>
              </w:rPr>
              <w:t>controlResourceSetZero</w:t>
            </w:r>
            <w:proofErr w:type="spellEnd"/>
          </w:p>
          <w:p w14:paraId="052A963A" w14:textId="77777777" w:rsidR="00591B9B" w:rsidRPr="00591B9B" w:rsidRDefault="00591B9B" w:rsidP="00591B9B">
            <w:pPr>
              <w:keepNext/>
              <w:keepLines/>
              <w:overflowPunct w:val="0"/>
              <w:autoSpaceDE w:val="0"/>
              <w:autoSpaceDN w:val="0"/>
              <w:adjustRightInd w:val="0"/>
              <w:spacing w:after="0"/>
              <w:textAlignment w:val="baseline"/>
              <w:rPr>
                <w:rFonts w:ascii="Arial" w:eastAsia="SimSun" w:hAnsi="Arial"/>
                <w:sz w:val="18"/>
                <w:szCs w:val="22"/>
                <w:lang w:eastAsia="ja-JP"/>
              </w:rPr>
            </w:pPr>
            <w:r w:rsidRPr="00591B9B">
              <w:rPr>
                <w:rFonts w:ascii="Arial" w:eastAsia="SimSun" w:hAnsi="Arial"/>
                <w:sz w:val="18"/>
                <w:szCs w:val="22"/>
                <w:lang w:eastAsia="ja-JP"/>
              </w:rPr>
              <w:t xml:space="preserve">Parameters of the common CORESET#0 which can be used in any common or UE-specific search spaces. The values are interpreted like the corresponding bits in </w:t>
            </w:r>
            <w:r w:rsidRPr="00591B9B">
              <w:rPr>
                <w:rFonts w:ascii="Arial" w:eastAsia="SimSun" w:hAnsi="Arial"/>
                <w:i/>
                <w:sz w:val="18"/>
                <w:lang w:eastAsia="x-none"/>
              </w:rPr>
              <w:t>MIB</w:t>
            </w:r>
            <w:r w:rsidRPr="00591B9B">
              <w:rPr>
                <w:rFonts w:ascii="Arial" w:eastAsia="SimSun" w:hAnsi="Arial"/>
                <w:sz w:val="18"/>
                <w:szCs w:val="22"/>
                <w:lang w:eastAsia="ja-JP"/>
              </w:rPr>
              <w:t xml:space="preserve"> </w:t>
            </w:r>
            <w:r w:rsidRPr="00591B9B">
              <w:rPr>
                <w:rFonts w:ascii="Arial" w:eastAsia="SimSun" w:hAnsi="Arial"/>
                <w:i/>
                <w:sz w:val="18"/>
                <w:lang w:eastAsia="x-none"/>
              </w:rPr>
              <w:t>pdcch-ConfigSIB1</w:t>
            </w:r>
            <w:r w:rsidRPr="00591B9B">
              <w:rPr>
                <w:rFonts w:ascii="Arial" w:eastAsia="SimSun" w:hAnsi="Arial"/>
                <w:sz w:val="18"/>
                <w:szCs w:val="22"/>
                <w:lang w:eastAsia="ja-JP"/>
              </w:rPr>
              <w:t xml:space="preserve">. Even though this field is only configured in the initial BWP (BWP#0) </w:t>
            </w:r>
            <w:proofErr w:type="spellStart"/>
            <w:r w:rsidRPr="00591B9B">
              <w:rPr>
                <w:rFonts w:ascii="Arial" w:eastAsia="SimSun" w:hAnsi="Arial"/>
                <w:i/>
                <w:sz w:val="18"/>
                <w:lang w:eastAsia="x-none"/>
              </w:rPr>
              <w:t>controlResourceSetZero</w:t>
            </w:r>
            <w:proofErr w:type="spellEnd"/>
            <w:r w:rsidRPr="00591B9B">
              <w:rPr>
                <w:rFonts w:ascii="Arial" w:eastAsia="SimSun" w:hAnsi="Arial"/>
                <w:sz w:val="18"/>
                <w:szCs w:val="22"/>
                <w:lang w:eastAsia="ja-JP"/>
              </w:rPr>
              <w:t xml:space="preserve"> can be used in search spaces configured in other DL BWP(s) than the initial DL BWP if the conditions defined in TS 38.213 [13], clause 10 are satisfied.</w:t>
            </w:r>
          </w:p>
        </w:tc>
      </w:tr>
      <w:tr w:rsidR="00591B9B" w:rsidRPr="00591B9B" w14:paraId="0937C7FD" w14:textId="77777777" w:rsidTr="001D4A4C">
        <w:tc>
          <w:tcPr>
            <w:tcW w:w="14173" w:type="dxa"/>
            <w:shd w:val="clear" w:color="auto" w:fill="auto"/>
          </w:tcPr>
          <w:p w14:paraId="0582F955" w14:textId="77777777" w:rsidR="00591B9B" w:rsidRPr="00591B9B" w:rsidRDefault="00591B9B" w:rsidP="00591B9B">
            <w:pPr>
              <w:keepNext/>
              <w:keepLines/>
              <w:overflowPunct w:val="0"/>
              <w:autoSpaceDE w:val="0"/>
              <w:autoSpaceDN w:val="0"/>
              <w:adjustRightInd w:val="0"/>
              <w:spacing w:after="0"/>
              <w:textAlignment w:val="baseline"/>
              <w:rPr>
                <w:rFonts w:ascii="Arial" w:hAnsi="Arial"/>
                <w:b/>
                <w:i/>
                <w:sz w:val="18"/>
                <w:lang w:eastAsia="x-none"/>
              </w:rPr>
            </w:pPr>
            <w:proofErr w:type="spellStart"/>
            <w:r w:rsidRPr="00591B9B">
              <w:rPr>
                <w:rFonts w:ascii="Arial" w:hAnsi="Arial"/>
                <w:b/>
                <w:i/>
                <w:sz w:val="18"/>
                <w:lang w:eastAsia="ja-JP"/>
              </w:rPr>
              <w:t>firstPDCCH-MonitoringOccasionOfPO</w:t>
            </w:r>
            <w:proofErr w:type="spellEnd"/>
          </w:p>
          <w:p w14:paraId="0CA3F697" w14:textId="77777777" w:rsidR="00591B9B" w:rsidRPr="00591B9B" w:rsidRDefault="00591B9B" w:rsidP="00591B9B">
            <w:pPr>
              <w:keepNext/>
              <w:keepLines/>
              <w:overflowPunct w:val="0"/>
              <w:autoSpaceDE w:val="0"/>
              <w:autoSpaceDN w:val="0"/>
              <w:adjustRightInd w:val="0"/>
              <w:spacing w:after="0"/>
              <w:textAlignment w:val="baseline"/>
              <w:rPr>
                <w:rFonts w:ascii="Arial" w:eastAsia="SimSun" w:hAnsi="Arial"/>
                <w:b/>
                <w:i/>
                <w:sz w:val="18"/>
                <w:szCs w:val="22"/>
                <w:lang w:eastAsia="x-none"/>
              </w:rPr>
            </w:pPr>
            <w:r w:rsidRPr="00591B9B">
              <w:rPr>
                <w:rFonts w:ascii="Arial" w:hAnsi="Arial"/>
                <w:sz w:val="18"/>
                <w:lang w:eastAsia="x-none"/>
              </w:rPr>
              <w:t>Indicates the first PDCCH monitoring occasion of each PO of the PF on this BWP, see TS 38.304 [20].</w:t>
            </w:r>
          </w:p>
        </w:tc>
      </w:tr>
      <w:tr w:rsidR="00591B9B" w:rsidRPr="00591B9B" w14:paraId="38CBA9DC" w14:textId="77777777" w:rsidTr="001D4A4C">
        <w:tc>
          <w:tcPr>
            <w:tcW w:w="14173" w:type="dxa"/>
            <w:shd w:val="clear" w:color="auto" w:fill="auto"/>
          </w:tcPr>
          <w:p w14:paraId="3BFFF32D" w14:textId="77777777" w:rsidR="00591B9B" w:rsidRPr="00591B9B" w:rsidRDefault="00591B9B" w:rsidP="00591B9B">
            <w:pPr>
              <w:keepNext/>
              <w:keepLines/>
              <w:overflowPunct w:val="0"/>
              <w:autoSpaceDE w:val="0"/>
              <w:autoSpaceDN w:val="0"/>
              <w:adjustRightInd w:val="0"/>
              <w:spacing w:after="0"/>
              <w:textAlignment w:val="baseline"/>
              <w:rPr>
                <w:rFonts w:ascii="Arial" w:eastAsia="SimSun" w:hAnsi="Arial"/>
                <w:sz w:val="18"/>
                <w:szCs w:val="22"/>
                <w:lang w:eastAsia="ja-JP"/>
              </w:rPr>
            </w:pPr>
            <w:proofErr w:type="spellStart"/>
            <w:r w:rsidRPr="00591B9B">
              <w:rPr>
                <w:rFonts w:ascii="Arial" w:eastAsia="SimSun" w:hAnsi="Arial"/>
                <w:b/>
                <w:i/>
                <w:sz w:val="18"/>
                <w:szCs w:val="22"/>
                <w:lang w:eastAsia="ja-JP"/>
              </w:rPr>
              <w:t>pagingSearchSpace</w:t>
            </w:r>
            <w:proofErr w:type="spellEnd"/>
          </w:p>
          <w:p w14:paraId="6520DD03" w14:textId="77777777" w:rsidR="00591B9B" w:rsidRPr="00591B9B" w:rsidRDefault="00591B9B" w:rsidP="00591B9B">
            <w:pPr>
              <w:keepNext/>
              <w:keepLines/>
              <w:overflowPunct w:val="0"/>
              <w:autoSpaceDE w:val="0"/>
              <w:autoSpaceDN w:val="0"/>
              <w:adjustRightInd w:val="0"/>
              <w:spacing w:after="0"/>
              <w:textAlignment w:val="baseline"/>
              <w:rPr>
                <w:rFonts w:ascii="Arial" w:eastAsia="SimSun" w:hAnsi="Arial"/>
                <w:sz w:val="18"/>
                <w:szCs w:val="22"/>
                <w:lang w:eastAsia="ja-JP"/>
              </w:rPr>
            </w:pPr>
            <w:r w:rsidRPr="00591B9B">
              <w:rPr>
                <w:rFonts w:ascii="Arial" w:eastAsia="SimSun" w:hAnsi="Arial"/>
                <w:sz w:val="18"/>
                <w:szCs w:val="22"/>
                <w:lang w:eastAsia="ja-JP"/>
              </w:rPr>
              <w:t>ID of the Search space for paging (see TS 38.213 [13], clause 10.1). If the field is absent, the UE does not receive paging in this BWP (see TS 38.213 [13], clause 10).</w:t>
            </w:r>
          </w:p>
        </w:tc>
      </w:tr>
      <w:tr w:rsidR="00591B9B" w:rsidRPr="00591B9B" w14:paraId="27BE6F43" w14:textId="77777777" w:rsidTr="001D4A4C">
        <w:tc>
          <w:tcPr>
            <w:tcW w:w="14173" w:type="dxa"/>
            <w:shd w:val="clear" w:color="auto" w:fill="auto"/>
          </w:tcPr>
          <w:p w14:paraId="78403ABB" w14:textId="77777777" w:rsidR="00591B9B" w:rsidRPr="00591B9B" w:rsidRDefault="00591B9B" w:rsidP="00591B9B">
            <w:pPr>
              <w:keepNext/>
              <w:keepLines/>
              <w:overflowPunct w:val="0"/>
              <w:autoSpaceDE w:val="0"/>
              <w:autoSpaceDN w:val="0"/>
              <w:adjustRightInd w:val="0"/>
              <w:spacing w:after="0"/>
              <w:textAlignment w:val="baseline"/>
              <w:rPr>
                <w:rFonts w:ascii="Arial" w:eastAsia="SimSun" w:hAnsi="Arial"/>
                <w:sz w:val="18"/>
                <w:szCs w:val="22"/>
                <w:lang w:eastAsia="ja-JP"/>
              </w:rPr>
            </w:pPr>
            <w:proofErr w:type="spellStart"/>
            <w:r w:rsidRPr="00591B9B">
              <w:rPr>
                <w:rFonts w:ascii="Arial" w:eastAsia="SimSun" w:hAnsi="Arial"/>
                <w:b/>
                <w:i/>
                <w:sz w:val="18"/>
                <w:szCs w:val="22"/>
                <w:lang w:eastAsia="ja-JP"/>
              </w:rPr>
              <w:t>ra-SearchSpace</w:t>
            </w:r>
            <w:proofErr w:type="spellEnd"/>
          </w:p>
          <w:p w14:paraId="531A01A8" w14:textId="77777777" w:rsidR="00591B9B" w:rsidRPr="00591B9B" w:rsidRDefault="00591B9B" w:rsidP="00591B9B">
            <w:pPr>
              <w:keepNext/>
              <w:keepLines/>
              <w:overflowPunct w:val="0"/>
              <w:autoSpaceDE w:val="0"/>
              <w:autoSpaceDN w:val="0"/>
              <w:adjustRightInd w:val="0"/>
              <w:spacing w:after="0"/>
              <w:textAlignment w:val="baseline"/>
              <w:rPr>
                <w:rFonts w:ascii="Arial" w:eastAsia="SimSun" w:hAnsi="Arial"/>
                <w:sz w:val="18"/>
                <w:szCs w:val="22"/>
                <w:lang w:eastAsia="ja-JP"/>
              </w:rPr>
            </w:pPr>
            <w:r w:rsidRPr="00591B9B">
              <w:rPr>
                <w:rFonts w:ascii="Arial" w:eastAsia="SimSun" w:hAnsi="Arial"/>
                <w:sz w:val="18"/>
                <w:szCs w:val="22"/>
                <w:lang w:eastAsia="ja-JP"/>
              </w:rPr>
              <w:t>ID of the Search space for random access procedure (see TS 38.213 [13], clause 10.1). If the field is absent, the UE does not receive RAR in this BWP.</w:t>
            </w:r>
            <w:r w:rsidRPr="00591B9B">
              <w:rPr>
                <w:rFonts w:ascii="Arial" w:hAnsi="Arial"/>
                <w:sz w:val="18"/>
                <w:lang w:eastAsia="ja-JP"/>
              </w:rPr>
              <w:t xml:space="preserve"> </w:t>
            </w:r>
            <w:r w:rsidRPr="00591B9B">
              <w:rPr>
                <w:rFonts w:ascii="Arial" w:eastAsia="SimSun" w:hAnsi="Arial"/>
                <w:sz w:val="18"/>
                <w:szCs w:val="22"/>
                <w:lang w:eastAsia="ja-JP"/>
              </w:rPr>
              <w:t>This field is mandatory present in the DL BWP(s) if the conditions described in TS 38.321 [3], subclause 5.15 are met.</w:t>
            </w:r>
          </w:p>
        </w:tc>
      </w:tr>
      <w:tr w:rsidR="00591B9B" w:rsidRPr="00591B9B" w14:paraId="150805C7" w14:textId="77777777" w:rsidTr="001D4A4C">
        <w:tc>
          <w:tcPr>
            <w:tcW w:w="14173" w:type="dxa"/>
            <w:shd w:val="clear" w:color="auto" w:fill="auto"/>
          </w:tcPr>
          <w:p w14:paraId="4FBF2007" w14:textId="77777777" w:rsidR="00591B9B" w:rsidRPr="00591B9B" w:rsidRDefault="00591B9B" w:rsidP="00591B9B">
            <w:pPr>
              <w:keepNext/>
              <w:keepLines/>
              <w:overflowPunct w:val="0"/>
              <w:autoSpaceDE w:val="0"/>
              <w:autoSpaceDN w:val="0"/>
              <w:adjustRightInd w:val="0"/>
              <w:spacing w:after="0"/>
              <w:textAlignment w:val="baseline"/>
              <w:rPr>
                <w:rFonts w:ascii="Arial" w:eastAsia="SimSun" w:hAnsi="Arial"/>
                <w:sz w:val="18"/>
                <w:szCs w:val="22"/>
                <w:lang w:eastAsia="ja-JP"/>
              </w:rPr>
            </w:pPr>
            <w:proofErr w:type="spellStart"/>
            <w:r w:rsidRPr="00591B9B">
              <w:rPr>
                <w:rFonts w:ascii="Arial" w:eastAsia="SimSun" w:hAnsi="Arial"/>
                <w:b/>
                <w:i/>
                <w:sz w:val="18"/>
                <w:szCs w:val="22"/>
                <w:lang w:eastAsia="ja-JP"/>
              </w:rPr>
              <w:t>searchSpaceOtherSystemInformation</w:t>
            </w:r>
            <w:proofErr w:type="spellEnd"/>
          </w:p>
          <w:p w14:paraId="723C7957" w14:textId="77777777" w:rsidR="00591B9B" w:rsidRPr="00591B9B" w:rsidRDefault="00591B9B" w:rsidP="00591B9B">
            <w:pPr>
              <w:keepNext/>
              <w:keepLines/>
              <w:overflowPunct w:val="0"/>
              <w:autoSpaceDE w:val="0"/>
              <w:autoSpaceDN w:val="0"/>
              <w:adjustRightInd w:val="0"/>
              <w:spacing w:after="0"/>
              <w:textAlignment w:val="baseline"/>
              <w:rPr>
                <w:rFonts w:ascii="Arial" w:eastAsia="SimSun" w:hAnsi="Arial"/>
                <w:sz w:val="18"/>
                <w:szCs w:val="22"/>
                <w:lang w:eastAsia="ja-JP"/>
              </w:rPr>
            </w:pPr>
            <w:r w:rsidRPr="00591B9B">
              <w:rPr>
                <w:rFonts w:ascii="Arial" w:eastAsia="SimSun" w:hAnsi="Arial"/>
                <w:sz w:val="18"/>
                <w:szCs w:val="22"/>
                <w:lang w:eastAsia="ja-JP"/>
              </w:rPr>
              <w:t xml:space="preserve">ID of the Search space for other system information, i.e., </w:t>
            </w:r>
            <w:r w:rsidRPr="00591B9B">
              <w:rPr>
                <w:rFonts w:ascii="Arial" w:eastAsia="SimSun" w:hAnsi="Arial"/>
                <w:i/>
                <w:sz w:val="18"/>
                <w:lang w:eastAsia="x-none"/>
              </w:rPr>
              <w:t>SIB2</w:t>
            </w:r>
            <w:r w:rsidRPr="00591B9B">
              <w:rPr>
                <w:rFonts w:ascii="Arial" w:eastAsia="SimSun" w:hAnsi="Arial"/>
                <w:sz w:val="18"/>
                <w:szCs w:val="22"/>
                <w:lang w:eastAsia="ja-JP"/>
              </w:rPr>
              <w:t xml:space="preserve"> and beyond (see TS 38.213 [13], clause 10.1) If the field is absent, the UE does not receive other system information in this BWP.</w:t>
            </w:r>
          </w:p>
        </w:tc>
      </w:tr>
      <w:tr w:rsidR="00591B9B" w:rsidRPr="00591B9B" w14:paraId="69BD10A6" w14:textId="77777777" w:rsidTr="001D4A4C">
        <w:tc>
          <w:tcPr>
            <w:tcW w:w="14173" w:type="dxa"/>
            <w:shd w:val="clear" w:color="auto" w:fill="auto"/>
          </w:tcPr>
          <w:p w14:paraId="6FD270D7" w14:textId="77777777" w:rsidR="00591B9B" w:rsidRPr="00591B9B" w:rsidRDefault="00591B9B" w:rsidP="00591B9B">
            <w:pPr>
              <w:keepNext/>
              <w:keepLines/>
              <w:overflowPunct w:val="0"/>
              <w:autoSpaceDE w:val="0"/>
              <w:autoSpaceDN w:val="0"/>
              <w:adjustRightInd w:val="0"/>
              <w:spacing w:after="0"/>
              <w:textAlignment w:val="baseline"/>
              <w:rPr>
                <w:rFonts w:ascii="Arial" w:eastAsia="SimSun" w:hAnsi="Arial"/>
                <w:sz w:val="18"/>
                <w:szCs w:val="22"/>
                <w:lang w:eastAsia="ja-JP"/>
              </w:rPr>
            </w:pPr>
            <w:r w:rsidRPr="00591B9B">
              <w:rPr>
                <w:rFonts w:ascii="Arial" w:eastAsia="SimSun" w:hAnsi="Arial"/>
                <w:b/>
                <w:i/>
                <w:sz w:val="18"/>
                <w:szCs w:val="22"/>
                <w:lang w:eastAsia="ja-JP"/>
              </w:rPr>
              <w:t>searchSpaceSIB1</w:t>
            </w:r>
          </w:p>
          <w:p w14:paraId="773FE83B" w14:textId="77777777" w:rsidR="00591B9B" w:rsidRPr="00591B9B" w:rsidRDefault="00591B9B" w:rsidP="00591B9B">
            <w:pPr>
              <w:keepNext/>
              <w:keepLines/>
              <w:overflowPunct w:val="0"/>
              <w:autoSpaceDE w:val="0"/>
              <w:autoSpaceDN w:val="0"/>
              <w:adjustRightInd w:val="0"/>
              <w:spacing w:after="0"/>
              <w:textAlignment w:val="baseline"/>
              <w:rPr>
                <w:rFonts w:ascii="Arial" w:eastAsia="SimSun" w:hAnsi="Arial"/>
                <w:sz w:val="18"/>
                <w:szCs w:val="22"/>
                <w:lang w:eastAsia="ja-JP"/>
              </w:rPr>
            </w:pPr>
            <w:r w:rsidRPr="00591B9B">
              <w:rPr>
                <w:rFonts w:ascii="Arial" w:eastAsia="SimSun" w:hAnsi="Arial"/>
                <w:sz w:val="18"/>
                <w:szCs w:val="22"/>
                <w:lang w:eastAsia="ja-JP"/>
              </w:rPr>
              <w:t xml:space="preserve">ID of the search space for </w:t>
            </w:r>
            <w:r w:rsidRPr="00591B9B">
              <w:rPr>
                <w:rFonts w:ascii="Arial" w:eastAsia="SimSun" w:hAnsi="Arial"/>
                <w:i/>
                <w:sz w:val="18"/>
                <w:lang w:eastAsia="x-none"/>
              </w:rPr>
              <w:t>SIB1</w:t>
            </w:r>
            <w:r w:rsidRPr="00591B9B">
              <w:rPr>
                <w:rFonts w:ascii="Arial" w:eastAsia="SimSun" w:hAnsi="Arial"/>
                <w:sz w:val="18"/>
                <w:szCs w:val="22"/>
                <w:lang w:eastAsia="ja-JP"/>
              </w:rPr>
              <w:t xml:space="preserve"> message. In the initial DL BWP of the UE′s </w:t>
            </w:r>
            <w:proofErr w:type="spellStart"/>
            <w:r w:rsidRPr="00591B9B">
              <w:rPr>
                <w:rFonts w:ascii="Arial" w:eastAsia="SimSun" w:hAnsi="Arial"/>
                <w:sz w:val="18"/>
                <w:szCs w:val="22"/>
                <w:lang w:eastAsia="ja-JP"/>
              </w:rPr>
              <w:t>PCell</w:t>
            </w:r>
            <w:proofErr w:type="spellEnd"/>
            <w:r w:rsidRPr="00591B9B">
              <w:rPr>
                <w:rFonts w:ascii="Arial" w:eastAsia="SimSun" w:hAnsi="Arial"/>
                <w:sz w:val="18"/>
                <w:szCs w:val="22"/>
                <w:lang w:eastAsia="ja-JP"/>
              </w:rPr>
              <w:t xml:space="preserve">, the network sets this field to 0. If the field is absent, the UE does not receive </w:t>
            </w:r>
            <w:r w:rsidRPr="00591B9B">
              <w:rPr>
                <w:rFonts w:ascii="Arial" w:eastAsia="SimSun" w:hAnsi="Arial"/>
                <w:i/>
                <w:sz w:val="18"/>
                <w:lang w:eastAsia="x-none"/>
              </w:rPr>
              <w:t>SIB1</w:t>
            </w:r>
            <w:r w:rsidRPr="00591B9B">
              <w:rPr>
                <w:rFonts w:ascii="Arial" w:eastAsia="SimSun" w:hAnsi="Arial"/>
                <w:sz w:val="18"/>
                <w:szCs w:val="22"/>
                <w:lang w:eastAsia="ja-JP"/>
              </w:rPr>
              <w:t xml:space="preserve"> in this BWP. (see TS 38.213 [13], clause 10)</w:t>
            </w:r>
          </w:p>
        </w:tc>
      </w:tr>
      <w:tr w:rsidR="00591B9B" w:rsidRPr="00591B9B" w14:paraId="3996F31F" w14:textId="77777777" w:rsidTr="001D4A4C">
        <w:tc>
          <w:tcPr>
            <w:tcW w:w="14173" w:type="dxa"/>
            <w:shd w:val="clear" w:color="auto" w:fill="auto"/>
          </w:tcPr>
          <w:p w14:paraId="15349BD4" w14:textId="77777777" w:rsidR="00591B9B" w:rsidRPr="00591B9B" w:rsidRDefault="00591B9B" w:rsidP="00591B9B">
            <w:pPr>
              <w:keepNext/>
              <w:keepLines/>
              <w:overflowPunct w:val="0"/>
              <w:autoSpaceDE w:val="0"/>
              <w:autoSpaceDN w:val="0"/>
              <w:adjustRightInd w:val="0"/>
              <w:spacing w:after="0"/>
              <w:textAlignment w:val="baseline"/>
              <w:rPr>
                <w:rFonts w:ascii="Arial" w:eastAsia="SimSun" w:hAnsi="Arial"/>
                <w:sz w:val="18"/>
                <w:szCs w:val="22"/>
                <w:lang w:eastAsia="ja-JP"/>
              </w:rPr>
            </w:pPr>
            <w:proofErr w:type="spellStart"/>
            <w:r w:rsidRPr="00591B9B">
              <w:rPr>
                <w:rFonts w:ascii="Arial" w:eastAsia="SimSun" w:hAnsi="Arial"/>
                <w:b/>
                <w:i/>
                <w:sz w:val="18"/>
                <w:szCs w:val="22"/>
                <w:lang w:eastAsia="ja-JP"/>
              </w:rPr>
              <w:t>searchSpaceZero</w:t>
            </w:r>
            <w:proofErr w:type="spellEnd"/>
          </w:p>
          <w:p w14:paraId="1E4AE098" w14:textId="77777777" w:rsidR="00591B9B" w:rsidRPr="00591B9B" w:rsidRDefault="00591B9B" w:rsidP="00591B9B">
            <w:pPr>
              <w:keepNext/>
              <w:keepLines/>
              <w:overflowPunct w:val="0"/>
              <w:autoSpaceDE w:val="0"/>
              <w:autoSpaceDN w:val="0"/>
              <w:adjustRightInd w:val="0"/>
              <w:spacing w:after="0"/>
              <w:textAlignment w:val="baseline"/>
              <w:rPr>
                <w:rFonts w:ascii="Arial" w:eastAsia="SimSun" w:hAnsi="Arial"/>
                <w:sz w:val="18"/>
                <w:szCs w:val="22"/>
                <w:lang w:eastAsia="ja-JP"/>
              </w:rPr>
            </w:pPr>
            <w:r w:rsidRPr="00591B9B">
              <w:rPr>
                <w:rFonts w:ascii="Arial" w:eastAsia="SimSun" w:hAnsi="Arial"/>
                <w:sz w:val="18"/>
                <w:szCs w:val="22"/>
                <w:lang w:eastAsia="ja-JP"/>
              </w:rPr>
              <w:t xml:space="preserve">Parameters of the common SearchSpace#0. The values are interpreted like the corresponding bits in </w:t>
            </w:r>
            <w:r w:rsidRPr="00591B9B">
              <w:rPr>
                <w:rFonts w:ascii="Arial" w:eastAsia="SimSun" w:hAnsi="Arial"/>
                <w:i/>
                <w:sz w:val="18"/>
                <w:lang w:eastAsia="x-none"/>
              </w:rPr>
              <w:t>MIB</w:t>
            </w:r>
            <w:r w:rsidRPr="00591B9B">
              <w:rPr>
                <w:rFonts w:ascii="Arial" w:eastAsia="SimSun" w:hAnsi="Arial"/>
                <w:sz w:val="18"/>
                <w:szCs w:val="22"/>
                <w:lang w:eastAsia="ja-JP"/>
              </w:rPr>
              <w:t xml:space="preserve"> </w:t>
            </w:r>
            <w:r w:rsidRPr="00591B9B">
              <w:rPr>
                <w:rFonts w:ascii="Arial" w:eastAsia="SimSun" w:hAnsi="Arial"/>
                <w:i/>
                <w:sz w:val="18"/>
                <w:lang w:eastAsia="x-none"/>
              </w:rPr>
              <w:t>pdcch-ConfigSIB1</w:t>
            </w:r>
            <w:r w:rsidRPr="00591B9B">
              <w:rPr>
                <w:rFonts w:ascii="Arial" w:eastAsia="SimSun" w:hAnsi="Arial"/>
                <w:sz w:val="18"/>
                <w:szCs w:val="22"/>
                <w:lang w:eastAsia="ja-JP"/>
              </w:rPr>
              <w:t xml:space="preserve">. Even though this field is only configured in the initial BWP (BWP#0), </w:t>
            </w:r>
            <w:proofErr w:type="spellStart"/>
            <w:r w:rsidRPr="00591B9B">
              <w:rPr>
                <w:rFonts w:ascii="Arial" w:eastAsia="SimSun" w:hAnsi="Arial"/>
                <w:i/>
                <w:sz w:val="18"/>
                <w:lang w:eastAsia="x-none"/>
              </w:rPr>
              <w:t>searchSpaceZero</w:t>
            </w:r>
            <w:proofErr w:type="spellEnd"/>
            <w:r w:rsidRPr="00591B9B">
              <w:rPr>
                <w:rFonts w:ascii="Arial" w:eastAsia="SimSun" w:hAnsi="Arial"/>
                <w:sz w:val="18"/>
                <w:szCs w:val="22"/>
                <w:lang w:eastAsia="ja-JP"/>
              </w:rPr>
              <w:t xml:space="preserve"> can be used in search spaces configured in other DL BWP(s) than the initial DL BWP if the conditions described in TS 38.213 [13], clause 10, are satisfied.</w:t>
            </w:r>
          </w:p>
        </w:tc>
      </w:tr>
    </w:tbl>
    <w:p w14:paraId="693A57BB" w14:textId="2601AFC0" w:rsidR="00A53032" w:rsidRPr="00591B9B" w:rsidRDefault="00A53032" w:rsidP="00FF5239">
      <w:pPr>
        <w:pStyle w:val="NO"/>
        <w:rPr>
          <w:rFonts w:eastAsia="SimSun"/>
          <w:lang w:eastAsia="ja-JP"/>
        </w:rPr>
      </w:pPr>
      <w:bookmarkStart w:id="11" w:name="_Hlk10057094"/>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0492"/>
      </w:tblGrid>
      <w:tr w:rsidR="00591B9B" w:rsidRPr="00591B9B" w14:paraId="268F9A42" w14:textId="77777777" w:rsidTr="001D4A4C">
        <w:tc>
          <w:tcPr>
            <w:tcW w:w="3681" w:type="dxa"/>
          </w:tcPr>
          <w:bookmarkEnd w:id="11"/>
          <w:p w14:paraId="7F3484FC" w14:textId="77777777" w:rsidR="00591B9B" w:rsidRPr="00591B9B" w:rsidRDefault="00591B9B" w:rsidP="00591B9B">
            <w:pPr>
              <w:keepNext/>
              <w:keepLines/>
              <w:overflowPunct w:val="0"/>
              <w:autoSpaceDE w:val="0"/>
              <w:autoSpaceDN w:val="0"/>
              <w:adjustRightInd w:val="0"/>
              <w:spacing w:after="0"/>
              <w:jc w:val="center"/>
              <w:textAlignment w:val="baseline"/>
              <w:rPr>
                <w:rFonts w:ascii="Arial" w:eastAsia="SimSun" w:hAnsi="Arial"/>
                <w:b/>
                <w:sz w:val="18"/>
                <w:szCs w:val="22"/>
                <w:lang w:eastAsia="ja-JP"/>
              </w:rPr>
            </w:pPr>
            <w:r w:rsidRPr="00591B9B">
              <w:rPr>
                <w:rFonts w:ascii="Arial" w:eastAsia="SimSun" w:hAnsi="Arial"/>
                <w:b/>
                <w:sz w:val="18"/>
                <w:szCs w:val="22"/>
                <w:lang w:eastAsia="ja-JP"/>
              </w:rPr>
              <w:t>Conditional Presence</w:t>
            </w:r>
          </w:p>
        </w:tc>
        <w:tc>
          <w:tcPr>
            <w:tcW w:w="10492" w:type="dxa"/>
          </w:tcPr>
          <w:p w14:paraId="1CDEB342" w14:textId="77777777" w:rsidR="00591B9B" w:rsidRPr="00591B9B" w:rsidRDefault="00591B9B" w:rsidP="00591B9B">
            <w:pPr>
              <w:keepNext/>
              <w:keepLines/>
              <w:overflowPunct w:val="0"/>
              <w:autoSpaceDE w:val="0"/>
              <w:autoSpaceDN w:val="0"/>
              <w:adjustRightInd w:val="0"/>
              <w:spacing w:after="0"/>
              <w:jc w:val="center"/>
              <w:textAlignment w:val="baseline"/>
              <w:rPr>
                <w:rFonts w:ascii="Arial" w:eastAsia="SimSun" w:hAnsi="Arial"/>
                <w:b/>
                <w:sz w:val="18"/>
                <w:szCs w:val="22"/>
                <w:lang w:eastAsia="ja-JP"/>
              </w:rPr>
            </w:pPr>
            <w:r w:rsidRPr="00591B9B">
              <w:rPr>
                <w:rFonts w:ascii="Arial" w:eastAsia="SimSun" w:hAnsi="Arial"/>
                <w:b/>
                <w:sz w:val="18"/>
                <w:szCs w:val="22"/>
                <w:lang w:eastAsia="ja-JP"/>
              </w:rPr>
              <w:t>Explanation</w:t>
            </w:r>
          </w:p>
        </w:tc>
      </w:tr>
      <w:tr w:rsidR="00591B9B" w:rsidRPr="00591B9B" w14:paraId="1BB06897" w14:textId="77777777" w:rsidTr="001D4A4C">
        <w:tc>
          <w:tcPr>
            <w:tcW w:w="3681" w:type="dxa"/>
          </w:tcPr>
          <w:p w14:paraId="6E1DA10D" w14:textId="77777777" w:rsidR="00591B9B" w:rsidRPr="00591B9B" w:rsidRDefault="00591B9B" w:rsidP="00591B9B">
            <w:pPr>
              <w:keepNext/>
              <w:keepLines/>
              <w:overflowPunct w:val="0"/>
              <w:autoSpaceDE w:val="0"/>
              <w:autoSpaceDN w:val="0"/>
              <w:adjustRightInd w:val="0"/>
              <w:spacing w:after="0"/>
              <w:textAlignment w:val="baseline"/>
              <w:rPr>
                <w:rFonts w:ascii="Arial" w:eastAsia="SimSun" w:hAnsi="Arial"/>
                <w:i/>
                <w:sz w:val="18"/>
                <w:szCs w:val="22"/>
                <w:lang w:eastAsia="ja-JP"/>
              </w:rPr>
            </w:pPr>
            <w:proofErr w:type="spellStart"/>
            <w:r w:rsidRPr="00591B9B">
              <w:rPr>
                <w:rFonts w:ascii="Arial" w:eastAsia="SimSun" w:hAnsi="Arial"/>
                <w:i/>
                <w:sz w:val="18"/>
                <w:szCs w:val="22"/>
                <w:lang w:eastAsia="ja-JP"/>
              </w:rPr>
              <w:t>InitialBWP</w:t>
            </w:r>
            <w:proofErr w:type="spellEnd"/>
            <w:r w:rsidRPr="00591B9B">
              <w:rPr>
                <w:rFonts w:ascii="Arial" w:eastAsia="SimSun" w:hAnsi="Arial"/>
                <w:i/>
                <w:sz w:val="18"/>
                <w:szCs w:val="22"/>
                <w:lang w:eastAsia="ja-JP"/>
              </w:rPr>
              <w:t>-Only</w:t>
            </w:r>
          </w:p>
        </w:tc>
        <w:tc>
          <w:tcPr>
            <w:tcW w:w="10492" w:type="dxa"/>
          </w:tcPr>
          <w:p w14:paraId="01B87014" w14:textId="77777777" w:rsidR="00591B9B" w:rsidRPr="00591B9B" w:rsidRDefault="00591B9B" w:rsidP="00591B9B">
            <w:pPr>
              <w:keepNext/>
              <w:keepLines/>
              <w:overflowPunct w:val="0"/>
              <w:autoSpaceDE w:val="0"/>
              <w:autoSpaceDN w:val="0"/>
              <w:adjustRightInd w:val="0"/>
              <w:spacing w:after="0"/>
              <w:textAlignment w:val="baseline"/>
              <w:rPr>
                <w:rFonts w:ascii="Arial" w:eastAsia="SimSun" w:hAnsi="Arial"/>
                <w:sz w:val="18"/>
                <w:szCs w:val="22"/>
                <w:lang w:eastAsia="ja-JP"/>
              </w:rPr>
            </w:pPr>
            <w:r w:rsidRPr="00591B9B">
              <w:rPr>
                <w:rFonts w:ascii="Arial" w:eastAsia="SimSun" w:hAnsi="Arial"/>
                <w:sz w:val="18"/>
                <w:szCs w:val="22"/>
                <w:lang w:eastAsia="ja-JP"/>
              </w:rPr>
              <w:t xml:space="preserve">If </w:t>
            </w:r>
            <w:r w:rsidRPr="00591B9B">
              <w:rPr>
                <w:rFonts w:ascii="Arial" w:eastAsia="SimSun" w:hAnsi="Arial"/>
                <w:i/>
                <w:sz w:val="18"/>
                <w:lang w:eastAsia="x-none"/>
              </w:rPr>
              <w:t>SIB1</w:t>
            </w:r>
            <w:r w:rsidRPr="00591B9B">
              <w:rPr>
                <w:rFonts w:ascii="Arial" w:eastAsia="SimSun" w:hAnsi="Arial"/>
                <w:sz w:val="18"/>
                <w:szCs w:val="22"/>
                <w:lang w:eastAsia="ja-JP"/>
              </w:rPr>
              <w:t xml:space="preserve"> is broadcast the field is mandatory present in the </w:t>
            </w:r>
            <w:r w:rsidRPr="00591B9B">
              <w:rPr>
                <w:rFonts w:ascii="Arial" w:eastAsia="SimSun" w:hAnsi="Arial"/>
                <w:i/>
                <w:sz w:val="18"/>
                <w:szCs w:val="22"/>
                <w:lang w:eastAsia="ja-JP"/>
              </w:rPr>
              <w:t>PDCCH-</w:t>
            </w:r>
            <w:proofErr w:type="spellStart"/>
            <w:r w:rsidRPr="00591B9B">
              <w:rPr>
                <w:rFonts w:ascii="Arial" w:eastAsia="SimSun" w:hAnsi="Arial"/>
                <w:i/>
                <w:sz w:val="18"/>
                <w:szCs w:val="22"/>
                <w:lang w:eastAsia="ja-JP"/>
              </w:rPr>
              <w:t>ConfigCommon</w:t>
            </w:r>
            <w:proofErr w:type="spellEnd"/>
            <w:r w:rsidRPr="00591B9B">
              <w:rPr>
                <w:rFonts w:ascii="Arial" w:eastAsia="SimSun" w:hAnsi="Arial"/>
                <w:sz w:val="18"/>
                <w:szCs w:val="22"/>
                <w:lang w:eastAsia="ja-JP"/>
              </w:rPr>
              <w:t xml:space="preserve"> of the initial BWP (BWP#0) in </w:t>
            </w:r>
            <w:proofErr w:type="spellStart"/>
            <w:r w:rsidRPr="00591B9B">
              <w:rPr>
                <w:rFonts w:ascii="Arial" w:eastAsia="SimSun" w:hAnsi="Arial"/>
                <w:i/>
                <w:sz w:val="18"/>
                <w:szCs w:val="22"/>
                <w:lang w:eastAsia="ja-JP"/>
              </w:rPr>
              <w:t>ServingCellConfigCommon</w:t>
            </w:r>
            <w:proofErr w:type="spellEnd"/>
            <w:r w:rsidRPr="00591B9B">
              <w:rPr>
                <w:rFonts w:ascii="Arial" w:eastAsia="SimSun" w:hAnsi="Arial"/>
                <w:sz w:val="18"/>
                <w:szCs w:val="22"/>
                <w:lang w:eastAsia="ja-JP"/>
              </w:rPr>
              <w:t xml:space="preserve">; it is absent in other BWPs and when sent in system information. If SIB1 is not broadcast and there is an SSB associated to the cell, the field is optionally present, Need M, in the </w:t>
            </w:r>
            <w:r w:rsidRPr="00591B9B">
              <w:rPr>
                <w:rFonts w:ascii="Arial" w:eastAsia="SimSun" w:hAnsi="Arial"/>
                <w:i/>
                <w:sz w:val="18"/>
                <w:szCs w:val="22"/>
                <w:lang w:eastAsia="ja-JP"/>
              </w:rPr>
              <w:t>PDCCH-</w:t>
            </w:r>
            <w:proofErr w:type="spellStart"/>
            <w:r w:rsidRPr="00591B9B">
              <w:rPr>
                <w:rFonts w:ascii="Arial" w:eastAsia="SimSun" w:hAnsi="Arial"/>
                <w:i/>
                <w:sz w:val="18"/>
                <w:szCs w:val="22"/>
                <w:lang w:eastAsia="ja-JP"/>
              </w:rPr>
              <w:t>ConfigCommon</w:t>
            </w:r>
            <w:proofErr w:type="spellEnd"/>
            <w:r w:rsidRPr="00591B9B">
              <w:rPr>
                <w:rFonts w:ascii="Arial" w:eastAsia="SimSun" w:hAnsi="Arial"/>
                <w:sz w:val="18"/>
                <w:szCs w:val="22"/>
                <w:lang w:eastAsia="ja-JP"/>
              </w:rPr>
              <w:t xml:space="preserve"> of the initial BWP (BWP#0) in </w:t>
            </w:r>
            <w:proofErr w:type="spellStart"/>
            <w:r w:rsidRPr="00591B9B">
              <w:rPr>
                <w:rFonts w:ascii="Arial" w:eastAsia="SimSun" w:hAnsi="Arial"/>
                <w:i/>
                <w:sz w:val="18"/>
                <w:szCs w:val="22"/>
                <w:lang w:eastAsia="ja-JP"/>
              </w:rPr>
              <w:t>ServingCellConfigCommon</w:t>
            </w:r>
            <w:proofErr w:type="spellEnd"/>
            <w:r w:rsidRPr="00591B9B">
              <w:rPr>
                <w:rFonts w:ascii="Arial" w:eastAsia="SimSun" w:hAnsi="Arial"/>
                <w:sz w:val="18"/>
                <w:szCs w:val="22"/>
                <w:lang w:eastAsia="ja-JP"/>
              </w:rPr>
              <w:t xml:space="preserve"> (still with the same setting for all UEs). In other cases, the field is absent.</w:t>
            </w:r>
          </w:p>
        </w:tc>
      </w:tr>
      <w:tr w:rsidR="00591B9B" w:rsidRPr="00591B9B" w14:paraId="7D10816C" w14:textId="77777777" w:rsidTr="001D4A4C">
        <w:tc>
          <w:tcPr>
            <w:tcW w:w="3681" w:type="dxa"/>
          </w:tcPr>
          <w:p w14:paraId="59A91A9C" w14:textId="77777777" w:rsidR="00591B9B" w:rsidRPr="00591B9B" w:rsidRDefault="00591B9B" w:rsidP="00591B9B">
            <w:pPr>
              <w:keepNext/>
              <w:keepLines/>
              <w:overflowPunct w:val="0"/>
              <w:autoSpaceDE w:val="0"/>
              <w:autoSpaceDN w:val="0"/>
              <w:adjustRightInd w:val="0"/>
              <w:spacing w:after="0"/>
              <w:textAlignment w:val="baseline"/>
              <w:rPr>
                <w:rFonts w:ascii="Arial" w:eastAsia="SimSun" w:hAnsi="Arial"/>
                <w:i/>
                <w:sz w:val="18"/>
                <w:lang w:eastAsia="x-none"/>
              </w:rPr>
            </w:pPr>
            <w:proofErr w:type="spellStart"/>
            <w:r w:rsidRPr="00591B9B">
              <w:rPr>
                <w:rFonts w:ascii="Arial" w:eastAsia="SimSun" w:hAnsi="Arial"/>
                <w:i/>
                <w:sz w:val="18"/>
                <w:lang w:eastAsia="x-none"/>
              </w:rPr>
              <w:t>OtherBWP</w:t>
            </w:r>
            <w:proofErr w:type="spellEnd"/>
          </w:p>
        </w:tc>
        <w:tc>
          <w:tcPr>
            <w:tcW w:w="10492" w:type="dxa"/>
          </w:tcPr>
          <w:p w14:paraId="476EB487" w14:textId="77777777" w:rsidR="00591B9B" w:rsidRPr="00591B9B" w:rsidRDefault="00591B9B" w:rsidP="00591B9B">
            <w:pPr>
              <w:keepNext/>
              <w:keepLines/>
              <w:overflowPunct w:val="0"/>
              <w:autoSpaceDE w:val="0"/>
              <w:autoSpaceDN w:val="0"/>
              <w:adjustRightInd w:val="0"/>
              <w:spacing w:after="0"/>
              <w:textAlignment w:val="baseline"/>
              <w:rPr>
                <w:rFonts w:ascii="Arial" w:eastAsia="SimSun" w:hAnsi="Arial"/>
                <w:sz w:val="18"/>
                <w:lang w:eastAsia="x-none"/>
              </w:rPr>
            </w:pPr>
            <w:r w:rsidRPr="00591B9B">
              <w:rPr>
                <w:rFonts w:ascii="Arial" w:eastAsia="SimSun" w:hAnsi="Arial"/>
                <w:sz w:val="18"/>
                <w:lang w:eastAsia="x-none"/>
              </w:rPr>
              <w:t xml:space="preserve">This field is optionally present, Need R, if this BWP is not the initial DL BWP and </w:t>
            </w:r>
            <w:proofErr w:type="spellStart"/>
            <w:r w:rsidRPr="00591B9B">
              <w:rPr>
                <w:rFonts w:ascii="Arial" w:eastAsia="SimSun" w:hAnsi="Arial"/>
                <w:i/>
                <w:sz w:val="18"/>
                <w:lang w:eastAsia="x-none"/>
              </w:rPr>
              <w:t>pagingSearchSpace</w:t>
            </w:r>
            <w:proofErr w:type="spellEnd"/>
            <w:r w:rsidRPr="00591B9B">
              <w:rPr>
                <w:rFonts w:ascii="Arial" w:eastAsia="SimSun" w:hAnsi="Arial"/>
                <w:sz w:val="18"/>
                <w:lang w:eastAsia="x-none"/>
              </w:rPr>
              <w:t xml:space="preserve"> is configured in this BWP. Otherwise this field is not present.</w:t>
            </w:r>
          </w:p>
        </w:tc>
      </w:tr>
    </w:tbl>
    <w:p w14:paraId="709964AF" w14:textId="77777777" w:rsidR="007A47FB" w:rsidRDefault="007A47FB" w:rsidP="00591B9B">
      <w:pPr>
        <w:overflowPunct w:val="0"/>
        <w:autoSpaceDE w:val="0"/>
        <w:autoSpaceDN w:val="0"/>
        <w:adjustRightInd w:val="0"/>
        <w:textAlignment w:val="baseline"/>
        <w:rPr>
          <w:lang w:eastAsia="ja-JP"/>
        </w:rPr>
      </w:pPr>
    </w:p>
    <w:p w14:paraId="220D4536" w14:textId="77777777" w:rsidR="00EF0A47" w:rsidRDefault="00EF0A47" w:rsidP="00F711F6">
      <w:pPr>
        <w:rPr>
          <w:noProof/>
        </w:rPr>
      </w:pPr>
    </w:p>
    <w:sectPr w:rsidR="00EF0A47" w:rsidSect="00591B9B">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1F414" w14:textId="77777777" w:rsidR="005943F0" w:rsidRDefault="005943F0">
      <w:r>
        <w:separator/>
      </w:r>
    </w:p>
  </w:endnote>
  <w:endnote w:type="continuationSeparator" w:id="0">
    <w:p w14:paraId="5CCE51EB" w14:textId="77777777" w:rsidR="005943F0" w:rsidRDefault="00594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C9B64" w14:textId="77777777" w:rsidR="003A79E2" w:rsidRDefault="003A79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80826" w14:textId="77777777" w:rsidR="003A79E2" w:rsidRDefault="003A79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720446" w14:textId="77777777" w:rsidR="003A79E2" w:rsidRDefault="003A79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31931F" w14:textId="77777777" w:rsidR="005943F0" w:rsidRDefault="005943F0">
      <w:r>
        <w:separator/>
      </w:r>
    </w:p>
  </w:footnote>
  <w:footnote w:type="continuationSeparator" w:id="0">
    <w:p w14:paraId="6D4D3A99" w14:textId="77777777" w:rsidR="005943F0" w:rsidRDefault="005943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1D4A4C" w:rsidRDefault="001D4A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ABAE7" w14:textId="77777777" w:rsidR="003A79E2" w:rsidRDefault="003A79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8EC21" w14:textId="77777777" w:rsidR="003A79E2" w:rsidRDefault="003A79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1D4A4C" w:rsidRDefault="001D4A4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1D4A4C" w:rsidRDefault="001D4A4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1D4A4C" w:rsidRDefault="001D4A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4D754914"/>
    <w:multiLevelType w:val="hybridMultilevel"/>
    <w:tmpl w:val="3DCAF966"/>
    <w:lvl w:ilvl="0" w:tplc="2F24040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59C"/>
    <w:rsid w:val="00022E4A"/>
    <w:rsid w:val="00032BD4"/>
    <w:rsid w:val="00085680"/>
    <w:rsid w:val="000A6394"/>
    <w:rsid w:val="000B7FED"/>
    <w:rsid w:val="000C038A"/>
    <w:rsid w:val="000C6598"/>
    <w:rsid w:val="00145CB4"/>
    <w:rsid w:val="00145D43"/>
    <w:rsid w:val="00176FAC"/>
    <w:rsid w:val="00192C46"/>
    <w:rsid w:val="001A08B3"/>
    <w:rsid w:val="001A7B60"/>
    <w:rsid w:val="001B52F0"/>
    <w:rsid w:val="001B7A65"/>
    <w:rsid w:val="001D15CA"/>
    <w:rsid w:val="001D4A4C"/>
    <w:rsid w:val="001E41F3"/>
    <w:rsid w:val="001F546D"/>
    <w:rsid w:val="00204DC3"/>
    <w:rsid w:val="002122B8"/>
    <w:rsid w:val="0022251C"/>
    <w:rsid w:val="00234CB8"/>
    <w:rsid w:val="00237FE3"/>
    <w:rsid w:val="0026004D"/>
    <w:rsid w:val="002640DD"/>
    <w:rsid w:val="0027264C"/>
    <w:rsid w:val="00275D12"/>
    <w:rsid w:val="002807BD"/>
    <w:rsid w:val="00284FEB"/>
    <w:rsid w:val="002860C4"/>
    <w:rsid w:val="002A5889"/>
    <w:rsid w:val="002B5741"/>
    <w:rsid w:val="002C369A"/>
    <w:rsid w:val="00305409"/>
    <w:rsid w:val="00324A06"/>
    <w:rsid w:val="003609EF"/>
    <w:rsid w:val="0036231A"/>
    <w:rsid w:val="00374DD4"/>
    <w:rsid w:val="003A79E2"/>
    <w:rsid w:val="003D0417"/>
    <w:rsid w:val="003D0A99"/>
    <w:rsid w:val="003E1A36"/>
    <w:rsid w:val="003E6982"/>
    <w:rsid w:val="00410371"/>
    <w:rsid w:val="004242F1"/>
    <w:rsid w:val="00453F39"/>
    <w:rsid w:val="00491031"/>
    <w:rsid w:val="004B75B7"/>
    <w:rsid w:val="004C3837"/>
    <w:rsid w:val="0051580D"/>
    <w:rsid w:val="00547111"/>
    <w:rsid w:val="00591B9B"/>
    <w:rsid w:val="00592D74"/>
    <w:rsid w:val="005943F0"/>
    <w:rsid w:val="005E2C44"/>
    <w:rsid w:val="00621188"/>
    <w:rsid w:val="0062305E"/>
    <w:rsid w:val="006257ED"/>
    <w:rsid w:val="00660C6B"/>
    <w:rsid w:val="00695808"/>
    <w:rsid w:val="006B46FB"/>
    <w:rsid w:val="006C2310"/>
    <w:rsid w:val="006D2149"/>
    <w:rsid w:val="006E21FB"/>
    <w:rsid w:val="00751779"/>
    <w:rsid w:val="00792342"/>
    <w:rsid w:val="007977A8"/>
    <w:rsid w:val="007A47FB"/>
    <w:rsid w:val="007B512A"/>
    <w:rsid w:val="007C2097"/>
    <w:rsid w:val="007D6A07"/>
    <w:rsid w:val="007D6E7C"/>
    <w:rsid w:val="007F1BB4"/>
    <w:rsid w:val="007F7259"/>
    <w:rsid w:val="007F7E0F"/>
    <w:rsid w:val="008040A8"/>
    <w:rsid w:val="008279FA"/>
    <w:rsid w:val="008626E7"/>
    <w:rsid w:val="00870EE7"/>
    <w:rsid w:val="008863B9"/>
    <w:rsid w:val="008A45A6"/>
    <w:rsid w:val="008F686C"/>
    <w:rsid w:val="009148DE"/>
    <w:rsid w:val="00941E30"/>
    <w:rsid w:val="009777D9"/>
    <w:rsid w:val="0098517F"/>
    <w:rsid w:val="00991B88"/>
    <w:rsid w:val="009971F1"/>
    <w:rsid w:val="009A5753"/>
    <w:rsid w:val="009A579D"/>
    <w:rsid w:val="009E3297"/>
    <w:rsid w:val="009E59ED"/>
    <w:rsid w:val="009F734F"/>
    <w:rsid w:val="00A246B6"/>
    <w:rsid w:val="00A47E70"/>
    <w:rsid w:val="00A50CF0"/>
    <w:rsid w:val="00A52161"/>
    <w:rsid w:val="00A53032"/>
    <w:rsid w:val="00A63943"/>
    <w:rsid w:val="00A7671C"/>
    <w:rsid w:val="00A908BC"/>
    <w:rsid w:val="00AA2CBC"/>
    <w:rsid w:val="00AB31B7"/>
    <w:rsid w:val="00AC0A1C"/>
    <w:rsid w:val="00AC546F"/>
    <w:rsid w:val="00AC5820"/>
    <w:rsid w:val="00AD1CD8"/>
    <w:rsid w:val="00B258BB"/>
    <w:rsid w:val="00B67B97"/>
    <w:rsid w:val="00B968C8"/>
    <w:rsid w:val="00B977C0"/>
    <w:rsid w:val="00BA3EC5"/>
    <w:rsid w:val="00BA51D9"/>
    <w:rsid w:val="00BB5DFC"/>
    <w:rsid w:val="00BD279D"/>
    <w:rsid w:val="00BD6BB8"/>
    <w:rsid w:val="00C55A7B"/>
    <w:rsid w:val="00C66BA2"/>
    <w:rsid w:val="00C77B78"/>
    <w:rsid w:val="00C95985"/>
    <w:rsid w:val="00CB5F2A"/>
    <w:rsid w:val="00CC5026"/>
    <w:rsid w:val="00CC68D0"/>
    <w:rsid w:val="00CC6D6B"/>
    <w:rsid w:val="00CD7C17"/>
    <w:rsid w:val="00D03F9A"/>
    <w:rsid w:val="00D06D51"/>
    <w:rsid w:val="00D24991"/>
    <w:rsid w:val="00D50255"/>
    <w:rsid w:val="00D66520"/>
    <w:rsid w:val="00D90B07"/>
    <w:rsid w:val="00DE34CF"/>
    <w:rsid w:val="00E13F3D"/>
    <w:rsid w:val="00E34898"/>
    <w:rsid w:val="00EB09B7"/>
    <w:rsid w:val="00EB175A"/>
    <w:rsid w:val="00EC2D6C"/>
    <w:rsid w:val="00EE7D7C"/>
    <w:rsid w:val="00EF0A47"/>
    <w:rsid w:val="00F25D98"/>
    <w:rsid w:val="00F300FB"/>
    <w:rsid w:val="00F711F6"/>
    <w:rsid w:val="00FA469E"/>
    <w:rsid w:val="00FB6386"/>
    <w:rsid w:val="00FF097D"/>
    <w:rsid w:val="00FF523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F711F6"/>
    <w:rPr>
      <w:rFonts w:ascii="Courier New" w:hAnsi="Courier New"/>
      <w:noProof/>
      <w:sz w:val="16"/>
      <w:lang w:val="en-GB" w:eastAsia="en-US"/>
    </w:rPr>
  </w:style>
  <w:style w:type="character" w:customStyle="1" w:styleId="TALCar">
    <w:name w:val="TAL Car"/>
    <w:link w:val="TAL"/>
    <w:qFormat/>
    <w:rsid w:val="00F711F6"/>
    <w:rPr>
      <w:rFonts w:ascii="Arial" w:hAnsi="Arial"/>
      <w:sz w:val="18"/>
      <w:lang w:val="en-GB" w:eastAsia="en-US"/>
    </w:rPr>
  </w:style>
  <w:style w:type="character" w:customStyle="1" w:styleId="TAHCar">
    <w:name w:val="TAH Car"/>
    <w:link w:val="TAH"/>
    <w:qFormat/>
    <w:locked/>
    <w:rsid w:val="00F711F6"/>
    <w:rPr>
      <w:rFonts w:ascii="Arial" w:hAnsi="Arial"/>
      <w:b/>
      <w:sz w:val="18"/>
      <w:lang w:val="en-GB" w:eastAsia="en-US"/>
    </w:rPr>
  </w:style>
  <w:style w:type="character" w:customStyle="1" w:styleId="THChar">
    <w:name w:val="TH Char"/>
    <w:link w:val="TH"/>
    <w:qFormat/>
    <w:rsid w:val="00F711F6"/>
    <w:rPr>
      <w:rFonts w:ascii="Arial" w:hAnsi="Arial"/>
      <w:b/>
      <w:lang w:val="en-GB" w:eastAsia="en-US"/>
    </w:rPr>
  </w:style>
  <w:style w:type="character" w:customStyle="1" w:styleId="NOChar">
    <w:name w:val="NO Char"/>
    <w:link w:val="NO"/>
    <w:qFormat/>
    <w:rsid w:val="007A47FB"/>
    <w:rPr>
      <w:rFonts w:ascii="Times New Roman" w:hAnsi="Times New Roman"/>
      <w:lang w:val="en-GB" w:eastAsia="en-US"/>
    </w:rPr>
  </w:style>
  <w:style w:type="paragraph" w:customStyle="1" w:styleId="xxmsonormal">
    <w:name w:val="x_xmsonormal"/>
    <w:basedOn w:val="Normal"/>
    <w:uiPriority w:val="99"/>
    <w:rsid w:val="00AC546F"/>
    <w:pPr>
      <w:spacing w:after="0"/>
    </w:pPr>
    <w:rPr>
      <w:rFonts w:eastAsiaTheme="minorEastAsia"/>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8695239">
      <w:bodyDiv w:val="1"/>
      <w:marLeft w:val="0"/>
      <w:marRight w:val="0"/>
      <w:marTop w:val="0"/>
      <w:marBottom w:val="0"/>
      <w:divBdr>
        <w:top w:val="none" w:sz="0" w:space="0" w:color="auto"/>
        <w:left w:val="none" w:sz="0" w:space="0" w:color="auto"/>
        <w:bottom w:val="none" w:sz="0" w:space="0" w:color="auto"/>
        <w:right w:val="none" w:sz="0" w:space="0" w:color="auto"/>
      </w:divBdr>
    </w:div>
    <w:div w:id="910312449">
      <w:bodyDiv w:val="1"/>
      <w:marLeft w:val="0"/>
      <w:marRight w:val="0"/>
      <w:marTop w:val="0"/>
      <w:marBottom w:val="0"/>
      <w:divBdr>
        <w:top w:val="none" w:sz="0" w:space="0" w:color="auto"/>
        <w:left w:val="none" w:sz="0" w:space="0" w:color="auto"/>
        <w:bottom w:val="none" w:sz="0" w:space="0" w:color="auto"/>
        <w:right w:val="none" w:sz="0" w:space="0" w:color="auto"/>
      </w:divBdr>
    </w:div>
    <w:div w:id="2082213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487E52D3-CA0C-48B5-B325-5209B55E7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1373</Words>
  <Characters>7831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Mani Thyagarajan</cp:lastModifiedBy>
  <cp:revision>4</cp:revision>
  <cp:lastPrinted>1900-01-01T07:00:00Z</cp:lastPrinted>
  <dcterms:created xsi:type="dcterms:W3CDTF">2019-05-31T09:21:00Z</dcterms:created>
  <dcterms:modified xsi:type="dcterms:W3CDTF">2019-06-03T16:00:00Z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ies>
</file>